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67746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LWL Spleißbox E2000 9/125µ</w:t>
      </w:r>
      <w:r w:rsidR="00DF4A8D">
        <w:t xml:space="preserve"> </w:t>
      </w:r>
      <w:r w:rsidR="00DF4A8D">
        <w:t>A</w:t>
      </w:r>
      <w:r w:rsidR="00DF4A8D" w:rsidRPr="00440ABB">
        <w:t>PC</w:t>
      </w:r>
    </w:p>
    <w:p w14:paraId="486A634A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</w:p>
    <w:p w14:paraId="346FE3D4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LWL Spleißbox E2000 9/125µ</w:t>
      </w:r>
      <w:r w:rsidR="00DF4A8D">
        <w:t xml:space="preserve"> </w:t>
      </w:r>
      <w:r w:rsidR="00DF4A8D">
        <w:t>A</w:t>
      </w:r>
      <w:r w:rsidR="00DF4A8D" w:rsidRPr="00440ABB">
        <w:t>PC</w:t>
      </w:r>
    </w:p>
    <w:p w14:paraId="4383FC9B" w14:textId="7AA249A7" w:rsidR="000A7E8B" w:rsidRPr="00440ABB" w:rsidRDefault="000A7E8B" w:rsidP="000A7E8B">
      <w:pPr>
        <w:tabs>
          <w:tab w:val="left" w:pos="1701"/>
        </w:tabs>
        <w:spacing w:after="0" w:line="240" w:lineRule="auto"/>
      </w:pPr>
      <w:r w:rsidRPr="00440ABB">
        <w:t>komplett bestückte, ausziehbare 1HE 19“ Spleißbox</w:t>
      </w:r>
      <w:r>
        <w:t>,</w:t>
      </w:r>
      <w:r w:rsidRPr="00440ABB">
        <w:t xml:space="preserve"> mit </w:t>
      </w:r>
      <w:r>
        <w:t>E2000</w:t>
      </w:r>
      <w:r w:rsidRPr="00440ABB">
        <w:t>-Kupplungen aus Kunststoff in der Farbe Grün</w:t>
      </w:r>
      <w:r>
        <w:t xml:space="preserve">, </w:t>
      </w:r>
      <w:r w:rsidRPr="00440ABB">
        <w:t>durchgefärbte</w:t>
      </w:r>
      <w:r w:rsidR="00404BEB">
        <w:t>n</w:t>
      </w:r>
      <w:bookmarkStart w:id="1" w:name="_GoBack"/>
      <w:bookmarkEnd w:id="1"/>
      <w:r>
        <w:t xml:space="preserve"> </w:t>
      </w:r>
      <w:proofErr w:type="spellStart"/>
      <w:r>
        <w:t>singlemode</w:t>
      </w:r>
      <w:proofErr w:type="spellEnd"/>
      <w:r w:rsidRPr="00440ABB">
        <w:t xml:space="preserve"> </w:t>
      </w:r>
      <w:r>
        <w:t>A</w:t>
      </w:r>
      <w:r w:rsidRPr="00440ABB">
        <w:t>PC-Pigtails</w:t>
      </w:r>
      <w:r>
        <w:t xml:space="preserve"> (8°) gemäß DIN VDE 0888</w:t>
      </w:r>
      <w:r w:rsidRPr="00440ABB">
        <w:t xml:space="preserve"> der Fasergüte OS2</w:t>
      </w:r>
      <w:r>
        <w:t>,</w:t>
      </w:r>
      <w:r>
        <w:br/>
        <w:t>mit beiliegendem Messprotokoll, Pigtails nicht abgesetzt</w:t>
      </w:r>
      <w:r w:rsidRPr="00440ABB">
        <w:t>, Metallgehäuse tiefenverstellbar, rückseitige Kabeleinführung, Frontblende verschraubt.</w:t>
      </w:r>
    </w:p>
    <w:p w14:paraId="397E8FD0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 xml:space="preserve">Inkl. entsprechender Anzahl: Spleißkassetten, </w:t>
      </w:r>
      <w:r w:rsidRPr="00440ABB">
        <w:t>Spleißhalter,</w:t>
      </w:r>
      <w:r>
        <w:t xml:space="preserve"> Deckel f. Spleißkassette,</w:t>
      </w:r>
      <w:r w:rsidRPr="00440ABB">
        <w:t xml:space="preserve"> </w:t>
      </w:r>
      <w:r>
        <w:br/>
      </w:r>
      <w:r w:rsidRPr="00440ABB">
        <w:t>PG16</w:t>
      </w:r>
      <w:r>
        <w:t xml:space="preserve"> Verschraubung</w:t>
      </w:r>
      <w:r w:rsidRPr="00440ABB">
        <w:t xml:space="preserve">, </w:t>
      </w:r>
      <w:r>
        <w:t xml:space="preserve">Linsenkopf-Hülsenmutter und </w:t>
      </w:r>
      <w:r w:rsidRPr="00440ABB">
        <w:t>Blindstopfen f</w:t>
      </w:r>
      <w:r>
        <w:t>ür nicht benötigte Ausbrüche.</w:t>
      </w:r>
    </w:p>
    <w:p w14:paraId="475FFFAB" w14:textId="77777777" w:rsidR="000A7E8B" w:rsidRDefault="000A7E8B" w:rsidP="000A7E8B">
      <w:pPr>
        <w:tabs>
          <w:tab w:val="left" w:pos="1701"/>
        </w:tabs>
        <w:spacing w:after="0" w:line="240" w:lineRule="auto"/>
      </w:pPr>
    </w:p>
    <w:p w14:paraId="48E02C8C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Anzahl Kupplungen</w:t>
      </w:r>
      <w:r>
        <w:tab/>
        <w:t>12</w:t>
      </w:r>
    </w:p>
    <w:p w14:paraId="5B19C023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Anzahl Pigtails:</w:t>
      </w:r>
      <w:r>
        <w:tab/>
      </w:r>
      <w:r>
        <w:tab/>
        <w:t>12</w:t>
      </w:r>
    </w:p>
    <w:p w14:paraId="05ECF149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Kupplungstyp innen.:</w:t>
      </w:r>
      <w:r>
        <w:tab/>
        <w:t>E2000</w:t>
      </w:r>
    </w:p>
    <w:p w14:paraId="6DF12694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Kupplungstyp außen:</w:t>
      </w:r>
      <w:r>
        <w:tab/>
        <w:t>E2000</w:t>
      </w:r>
    </w:p>
    <w:p w14:paraId="5761EA49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 w:rsidRPr="00440ABB">
        <w:t>Abmessungen:</w:t>
      </w:r>
      <w:r w:rsidRPr="00440ABB">
        <w:tab/>
      </w:r>
      <w:r>
        <w:tab/>
      </w:r>
      <w:proofErr w:type="spellStart"/>
      <w:r w:rsidRPr="00440ABB">
        <w:t>hxbxt</w:t>
      </w:r>
      <w:proofErr w:type="spellEnd"/>
      <w:r w:rsidRPr="00440ABB">
        <w:t xml:space="preserve"> 445x483x244mm</w:t>
      </w:r>
    </w:p>
    <w:p w14:paraId="6265C95C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 w:rsidRPr="00440ABB">
        <w:t>Farbe:</w:t>
      </w:r>
      <w:r w:rsidRPr="00440ABB">
        <w:tab/>
      </w:r>
      <w:r>
        <w:tab/>
      </w:r>
      <w:r w:rsidRPr="00440ABB">
        <w:t>RAL7035</w:t>
      </w:r>
    </w:p>
    <w:p w14:paraId="75EABC44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</w:p>
    <w:p w14:paraId="4945617B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 w:rsidRPr="00440ABB">
        <w:t>Fabrikat:</w:t>
      </w:r>
      <w:r w:rsidRPr="00440ABB">
        <w:tab/>
      </w:r>
      <w:r>
        <w:tab/>
      </w:r>
      <w:r w:rsidRPr="00440ABB">
        <w:t xml:space="preserve">EFB-Elektronik </w:t>
      </w:r>
    </w:p>
    <w:p w14:paraId="05B9915D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 w:rsidRPr="00440ABB">
        <w:t>Art.-Nr.:</w:t>
      </w:r>
      <w:r w:rsidRPr="00440ABB">
        <w:tab/>
      </w:r>
      <w:r>
        <w:tab/>
        <w:t>B71533.12</w:t>
      </w:r>
    </w:p>
    <w:p w14:paraId="3B0A62EB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</w:p>
    <w:p w14:paraId="1881ABD0" w14:textId="77777777" w:rsidR="000A7E8B" w:rsidRPr="00440ABB" w:rsidRDefault="00404BEB" w:rsidP="000A7E8B">
      <w:pPr>
        <w:tabs>
          <w:tab w:val="left" w:pos="1701"/>
        </w:tabs>
        <w:spacing w:after="0" w:line="240" w:lineRule="auto"/>
      </w:pPr>
      <w:r>
        <w:pict w14:anchorId="5C5B1695">
          <v:rect id="_x0000_i1025" style="width:0;height:1.5pt" o:hralign="center" o:hrstd="t" o:hr="t" fillcolor="#a0a0a0" stroked="f"/>
        </w:pict>
      </w:r>
    </w:p>
    <w:p w14:paraId="41A90741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</w:p>
    <w:p w14:paraId="0C882767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LWL Spleißbox E2000</w:t>
      </w:r>
      <w:r w:rsidRPr="00440ABB">
        <w:t xml:space="preserve"> 9/125µ </w:t>
      </w:r>
    </w:p>
    <w:p w14:paraId="5E5C4547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</w:p>
    <w:p w14:paraId="14DA8ABD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LWL Spleißbox E2000 9/125µ</w:t>
      </w:r>
    </w:p>
    <w:p w14:paraId="1F093540" w14:textId="77777777" w:rsidR="000A7E8B" w:rsidRPr="002856EF" w:rsidRDefault="000A7E8B" w:rsidP="000A7E8B">
      <w:pPr>
        <w:tabs>
          <w:tab w:val="left" w:pos="1418"/>
        </w:tabs>
        <w:spacing w:after="0" w:line="240" w:lineRule="auto"/>
      </w:pPr>
      <w:r w:rsidRPr="002856EF">
        <w:t>wie vor beschrieben jedoch:</w:t>
      </w:r>
    </w:p>
    <w:p w14:paraId="3F4CA1C1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Anzahl Kupplungen</w:t>
      </w:r>
      <w:r>
        <w:tab/>
        <w:t>XX</w:t>
      </w:r>
    </w:p>
    <w:p w14:paraId="79E64A38" w14:textId="77777777" w:rsidR="000A7E8B" w:rsidRPr="00440ABB" w:rsidRDefault="000A7E8B" w:rsidP="000A7E8B">
      <w:pPr>
        <w:tabs>
          <w:tab w:val="left" w:pos="1701"/>
        </w:tabs>
        <w:spacing w:after="0" w:line="240" w:lineRule="auto"/>
      </w:pPr>
      <w:r>
        <w:t>Anzahl Pigtails:</w:t>
      </w:r>
      <w:r>
        <w:tab/>
        <w:t>XX</w:t>
      </w:r>
    </w:p>
    <w:p w14:paraId="12BA2FC5" w14:textId="77777777" w:rsidR="000A7E8B" w:rsidRPr="00F142DC" w:rsidRDefault="000A7E8B" w:rsidP="000A7E8B">
      <w:pPr>
        <w:tabs>
          <w:tab w:val="left" w:pos="1418"/>
        </w:tabs>
        <w:spacing w:after="0" w:line="240" w:lineRule="auto"/>
      </w:pPr>
    </w:p>
    <w:p w14:paraId="0BC761ED" w14:textId="77777777" w:rsidR="000A7E8B" w:rsidRPr="008B1251" w:rsidRDefault="000A7E8B" w:rsidP="000A7E8B">
      <w:pPr>
        <w:tabs>
          <w:tab w:val="left" w:pos="1418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14:paraId="7B046DE7" w14:textId="77777777" w:rsidR="000A7E8B" w:rsidRPr="008B1251" w:rsidRDefault="000A7E8B" w:rsidP="000A7E8B">
      <w:pPr>
        <w:tabs>
          <w:tab w:val="left" w:pos="1418"/>
        </w:tabs>
        <w:spacing w:after="0" w:line="240" w:lineRule="auto"/>
      </w:pPr>
      <w:r w:rsidRPr="008B1251">
        <w:t>Art.-Nr.:</w:t>
      </w:r>
      <w:r w:rsidRPr="008B1251">
        <w:tab/>
      </w:r>
      <w:r>
        <w:t>B71533.XX</w:t>
      </w:r>
    </w:p>
    <w:p w14:paraId="73F92895" w14:textId="77777777" w:rsidR="000A7E8B" w:rsidRPr="00144909" w:rsidRDefault="000A7E8B" w:rsidP="000A7E8B">
      <w:pPr>
        <w:tabs>
          <w:tab w:val="left" w:pos="1276"/>
          <w:tab w:val="left" w:pos="2268"/>
        </w:tabs>
        <w:spacing w:after="0" w:line="240" w:lineRule="auto"/>
      </w:pPr>
    </w:p>
    <w:p w14:paraId="3896CB19" w14:textId="77777777" w:rsidR="000A7E8B" w:rsidRDefault="00404BEB" w:rsidP="000A7E8B">
      <w:pPr>
        <w:tabs>
          <w:tab w:val="left" w:pos="1276"/>
          <w:tab w:val="left" w:pos="2268"/>
        </w:tabs>
        <w:spacing w:after="0" w:line="240" w:lineRule="auto"/>
      </w:pPr>
      <w:r>
        <w:pict w14:anchorId="2D7E3BEE">
          <v:rect id="_x0000_i1026" style="width:0;height:1.5pt" o:hralign="center" o:hrstd="t" o:hr="t" fillcolor="#a0a0a0" stroked="f"/>
        </w:pict>
      </w:r>
    </w:p>
    <w:p w14:paraId="0BFA5860" w14:textId="77777777" w:rsidR="000A7E8B" w:rsidRDefault="000A7E8B" w:rsidP="000A7E8B">
      <w:pPr>
        <w:tabs>
          <w:tab w:val="left" w:pos="1276"/>
          <w:tab w:val="left" w:pos="2268"/>
        </w:tabs>
        <w:spacing w:after="0" w:line="240" w:lineRule="auto"/>
      </w:pPr>
    </w:p>
    <w:p w14:paraId="1E1D09A2" w14:textId="77777777" w:rsidR="000A7E8B" w:rsidRPr="00545B80" w:rsidRDefault="000A7E8B" w:rsidP="000A7E8B">
      <w:pPr>
        <w:tabs>
          <w:tab w:val="left" w:pos="1276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Verfügbar</w:t>
      </w:r>
      <w:r>
        <w:rPr>
          <w:color w:val="0070C0"/>
        </w:rPr>
        <w:t xml:space="preserve"> mit:</w:t>
      </w:r>
    </w:p>
    <w:p w14:paraId="5B074C83" w14:textId="77777777" w:rsidR="000A7E8B" w:rsidRPr="00440ABB" w:rsidRDefault="000A7E8B" w:rsidP="000A7E8B">
      <w:pPr>
        <w:tabs>
          <w:tab w:val="left" w:pos="1276"/>
          <w:tab w:val="left" w:pos="2268"/>
        </w:tabs>
        <w:spacing w:after="0" w:line="240" w:lineRule="auto"/>
      </w:pPr>
      <w:r>
        <w:rPr>
          <w:color w:val="0070C0"/>
        </w:rPr>
        <w:t>12 Kupplungen &amp; 12 Pigtails / 24 Kupplungen &amp; 24 Pigtails</w:t>
      </w:r>
    </w:p>
    <w:p w14:paraId="420F346D" w14:textId="77777777" w:rsidR="005E356E" w:rsidRPr="000A7E8B" w:rsidRDefault="005E356E" w:rsidP="000A7E8B"/>
    <w:sectPr w:rsidR="005E356E" w:rsidRPr="000A7E8B" w:rsidSect="00247E8C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AB45E" w14:textId="77777777"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14:paraId="1600DE56" w14:textId="77777777"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9454E" w14:textId="77777777"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14:paraId="46DA2DC3" w14:textId="77777777"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20603" w14:textId="77777777"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0A7E8B"/>
    <w:rsid w:val="00220001"/>
    <w:rsid w:val="00247E8C"/>
    <w:rsid w:val="00404BEB"/>
    <w:rsid w:val="00532498"/>
    <w:rsid w:val="00536482"/>
    <w:rsid w:val="00595C45"/>
    <w:rsid w:val="005B0F83"/>
    <w:rsid w:val="005E356E"/>
    <w:rsid w:val="00645996"/>
    <w:rsid w:val="00696AF1"/>
    <w:rsid w:val="006A0501"/>
    <w:rsid w:val="006F60CC"/>
    <w:rsid w:val="00763DBC"/>
    <w:rsid w:val="0080646E"/>
    <w:rsid w:val="00841506"/>
    <w:rsid w:val="008524BC"/>
    <w:rsid w:val="008666BE"/>
    <w:rsid w:val="00893E96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4A8D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A107B9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7E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2020-02-11T14:28:00Z</cp:lastPrinted>
  <dcterms:created xsi:type="dcterms:W3CDTF">2018-07-30T12:47:00Z</dcterms:created>
  <dcterms:modified xsi:type="dcterms:W3CDTF">2020-02-11T14:32:00Z</dcterms:modified>
</cp:coreProperties>
</file>