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C56" w:rsidRPr="00567B61" w:rsidRDefault="00567B61" w:rsidP="004D1C56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567B61">
        <w:rPr>
          <w:rStyle w:val="field-item12"/>
        </w:rPr>
        <w:t xml:space="preserve">FO </w:t>
      </w:r>
      <w:r w:rsidR="00D60328" w:rsidRPr="006A1D68">
        <w:rPr>
          <w:rFonts w:cs="Segoe UI,Bold"/>
          <w:bCs/>
        </w:rPr>
        <w:t>2-fach</w:t>
      </w:r>
      <w:r w:rsidR="00D60328" w:rsidRPr="00567B61">
        <w:rPr>
          <w:rStyle w:val="field-item12"/>
        </w:rPr>
        <w:t xml:space="preserve"> </w:t>
      </w:r>
      <w:r w:rsidRPr="00567B61">
        <w:rPr>
          <w:rStyle w:val="field-item12"/>
        </w:rPr>
        <w:t>Datendose UP, 2 LC-D</w:t>
      </w:r>
      <w:r w:rsidR="005670F8">
        <w:rPr>
          <w:rStyle w:val="field-item12"/>
        </w:rPr>
        <w:t>uplex</w:t>
      </w:r>
      <w:r w:rsidRPr="00567B61">
        <w:rPr>
          <w:rStyle w:val="field-item12"/>
        </w:rPr>
        <w:t xml:space="preserve"> Kupplungen OS2</w:t>
      </w:r>
    </w:p>
    <w:p w:rsidR="00567B61" w:rsidRPr="00567B61" w:rsidRDefault="00567B61" w:rsidP="004D1C56">
      <w:pPr>
        <w:autoSpaceDE w:val="0"/>
        <w:autoSpaceDN w:val="0"/>
        <w:adjustRightInd w:val="0"/>
        <w:spacing w:after="0" w:line="240" w:lineRule="auto"/>
        <w:rPr>
          <w:rStyle w:val="field-item12"/>
          <w:rFonts w:cs="Arial"/>
        </w:rPr>
      </w:pPr>
    </w:p>
    <w:p w:rsidR="00567B61" w:rsidRPr="00567B61" w:rsidRDefault="00567B61" w:rsidP="00567B61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567B61">
        <w:rPr>
          <w:rStyle w:val="field-item12"/>
        </w:rPr>
        <w:t xml:space="preserve">FO </w:t>
      </w:r>
      <w:r w:rsidR="00D60328" w:rsidRPr="006A1D68">
        <w:rPr>
          <w:rFonts w:cs="Segoe UI,Bold"/>
          <w:bCs/>
        </w:rPr>
        <w:t>2-fach</w:t>
      </w:r>
      <w:r w:rsidR="00D60328" w:rsidRPr="00567B61">
        <w:rPr>
          <w:rStyle w:val="field-item12"/>
        </w:rPr>
        <w:t xml:space="preserve"> </w:t>
      </w:r>
      <w:r w:rsidRPr="00567B61">
        <w:rPr>
          <w:rStyle w:val="field-item12"/>
        </w:rPr>
        <w:t>Datendose UP, 2 LC-D</w:t>
      </w:r>
      <w:r w:rsidR="005670F8">
        <w:rPr>
          <w:rStyle w:val="field-item12"/>
        </w:rPr>
        <w:t>uplex</w:t>
      </w:r>
      <w:r w:rsidRPr="00567B61">
        <w:rPr>
          <w:rStyle w:val="field-item12"/>
        </w:rPr>
        <w:t xml:space="preserve"> Kupplungen OS2</w:t>
      </w:r>
      <w:r>
        <w:rPr>
          <w:rStyle w:val="field-item12"/>
        </w:rPr>
        <w:t xml:space="preserve"> mit </w:t>
      </w:r>
      <w:proofErr w:type="spellStart"/>
      <w:r w:rsidRPr="00BF3CF4">
        <w:rPr>
          <w:rStyle w:val="field-item12"/>
        </w:rPr>
        <w:t>Shutter</w:t>
      </w:r>
      <w:proofErr w:type="spellEnd"/>
    </w:p>
    <w:p w:rsidR="004D1C56" w:rsidRDefault="00567B61" w:rsidP="004D1C56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 w:rsidRPr="00567B61">
        <w:rPr>
          <w:rStyle w:val="field-item12"/>
        </w:rPr>
        <w:t xml:space="preserve">Glasfaserunterputz-Datendose </w:t>
      </w:r>
      <w:r w:rsidR="00D60328">
        <w:rPr>
          <w:rStyle w:val="field-item12"/>
        </w:rPr>
        <w:t xml:space="preserve">bestückt mit </w:t>
      </w:r>
      <w:r w:rsidRPr="00567B61">
        <w:rPr>
          <w:rStyle w:val="field-item12"/>
        </w:rPr>
        <w:t>2 LC-Duplex Kupplungen.</w:t>
      </w:r>
      <w:r>
        <w:rPr>
          <w:rStyle w:val="field-item12"/>
        </w:rPr>
        <w:t xml:space="preserve"> Geeignet für w</w:t>
      </w:r>
      <w:r w:rsidRPr="00567B61">
        <w:rPr>
          <w:rStyle w:val="field-item12"/>
        </w:rPr>
        <w:t xml:space="preserve">aagerechte und senkrechte Montage im Kabelkanal oder </w:t>
      </w:r>
      <w:r w:rsidR="005670F8">
        <w:rPr>
          <w:rStyle w:val="field-item12"/>
        </w:rPr>
        <w:t>Unterputzmontage</w:t>
      </w:r>
      <w:r w:rsidR="00D60328">
        <w:rPr>
          <w:rStyle w:val="field-item12"/>
        </w:rPr>
        <w:t>.</w:t>
      </w:r>
      <w:r w:rsidR="005670F8">
        <w:rPr>
          <w:rStyle w:val="field-item12"/>
        </w:rPr>
        <w:t xml:space="preserve"> </w:t>
      </w:r>
      <w:r>
        <w:rPr>
          <w:rStyle w:val="field-item12"/>
        </w:rPr>
        <w:t xml:space="preserve">Inklusive </w:t>
      </w:r>
      <w:r w:rsidRPr="00567B61">
        <w:rPr>
          <w:rStyle w:val="field-item12"/>
        </w:rPr>
        <w:t>Aufnahme von Faserüberlängen</w:t>
      </w:r>
      <w:r>
        <w:rPr>
          <w:rStyle w:val="field-item12"/>
        </w:rPr>
        <w:t xml:space="preserve"> und i</w:t>
      </w:r>
      <w:r w:rsidRPr="00567B61">
        <w:rPr>
          <w:rStyle w:val="field-item12"/>
        </w:rPr>
        <w:t>ntegrierte</w:t>
      </w:r>
      <w:r>
        <w:rPr>
          <w:rStyle w:val="field-item12"/>
        </w:rPr>
        <w:t>m</w:t>
      </w:r>
      <w:r w:rsidRPr="00567B61">
        <w:rPr>
          <w:rStyle w:val="field-item12"/>
        </w:rPr>
        <w:t xml:space="preserve"> </w:t>
      </w:r>
      <w:proofErr w:type="spellStart"/>
      <w:r w:rsidRPr="00567B61">
        <w:rPr>
          <w:rStyle w:val="field-item12"/>
        </w:rPr>
        <w:t>Spleißschutz</w:t>
      </w:r>
      <w:r>
        <w:rPr>
          <w:rStyle w:val="field-item12"/>
        </w:rPr>
        <w:t>halter</w:t>
      </w:r>
      <w:proofErr w:type="spellEnd"/>
      <w:r w:rsidRPr="00567B61">
        <w:rPr>
          <w:rStyle w:val="field-item12"/>
        </w:rPr>
        <w:t xml:space="preserve"> für 4 Spleiße</w:t>
      </w:r>
      <w:r>
        <w:rPr>
          <w:rStyle w:val="field-item12"/>
        </w:rPr>
        <w:t>,</w:t>
      </w:r>
      <w:r w:rsidR="005670F8">
        <w:rPr>
          <w:rStyle w:val="field-item12"/>
        </w:rPr>
        <w:t xml:space="preserve"> </w:t>
      </w:r>
      <w:bookmarkStart w:id="1" w:name="_GoBack"/>
      <w:bookmarkEnd w:id="1"/>
      <w:r>
        <w:rPr>
          <w:rStyle w:val="field-item12"/>
        </w:rPr>
        <w:t xml:space="preserve">Crimp- oder </w:t>
      </w:r>
      <w:proofErr w:type="spellStart"/>
      <w:r>
        <w:rPr>
          <w:rStyle w:val="field-item12"/>
        </w:rPr>
        <w:t>Schrumpfpleißschutz</w:t>
      </w:r>
      <w:proofErr w:type="spellEnd"/>
      <w:r>
        <w:rPr>
          <w:rStyle w:val="field-item12"/>
        </w:rPr>
        <w:t>.</w:t>
      </w:r>
      <w:r w:rsidRPr="00567B61">
        <w:rPr>
          <w:rStyle w:val="field-item12"/>
        </w:rPr>
        <w:br/>
      </w:r>
      <w:r w:rsidR="004D1C56" w:rsidRPr="006A1D68">
        <w:t xml:space="preserve">Basiselement mit zentraler Abdeckplatte, Zentralplatte nach DIN 49075, kompatibel zu diversen Standard-Schalterprogramm über Zwischenrahmen, </w:t>
      </w:r>
      <w:r w:rsidR="00BF3CF4">
        <w:t xml:space="preserve">Werkstoff ABS. </w:t>
      </w:r>
      <w:r w:rsidR="004D1C56" w:rsidRPr="006A1D68">
        <w:rPr>
          <w:rFonts w:cs="Myriad Pro"/>
          <w:color w:val="000000"/>
        </w:rPr>
        <w:t>Befestigungsrahmen mit Kunststoffabdeckung 80x80mm, Zentralplatte 50x50mm</w:t>
      </w:r>
      <w:r w:rsidR="004D1C56">
        <w:rPr>
          <w:rFonts w:cs="Myriad Pro"/>
          <w:color w:val="000000"/>
        </w:rPr>
        <w:t>,</w:t>
      </w:r>
      <w:r w:rsidR="004D1C56" w:rsidRPr="006A1D68">
        <w:rPr>
          <w:rFonts w:cs="Myriad Pro"/>
          <w:color w:val="000000"/>
        </w:rPr>
        <w:t xml:space="preserve"> </w:t>
      </w:r>
      <w:bookmarkStart w:id="2" w:name="_Hlk485986344"/>
      <w:r w:rsidR="004D1C56">
        <w:rPr>
          <w:rFonts w:cs="Myriad Pro"/>
          <w:color w:val="000000"/>
        </w:rPr>
        <w:t>Farbe RAL 9010 reinweiß,</w:t>
      </w:r>
      <w:r w:rsidR="004D1C56" w:rsidRPr="00CA1B75">
        <w:rPr>
          <w:rFonts w:cs="Myriad Pro"/>
          <w:color w:val="000000"/>
        </w:rPr>
        <w:t xml:space="preserve"> </w:t>
      </w:r>
      <w:bookmarkEnd w:id="2"/>
      <w:r w:rsidR="004D1C56" w:rsidRPr="00CA1B75">
        <w:rPr>
          <w:rFonts w:cs="Myriad Pro"/>
          <w:color w:val="000000"/>
        </w:rPr>
        <w:t>mit Beschriftungsfeld.</w:t>
      </w:r>
      <w:r w:rsidR="00BF3CF4">
        <w:rPr>
          <w:rFonts w:cs="Myriad Pro"/>
          <w:color w:val="000000"/>
        </w:rPr>
        <w:t xml:space="preserve"> Einbautiefe 40mm</w:t>
      </w:r>
    </w:p>
    <w:p w:rsidR="00567B61" w:rsidRPr="006A1D68" w:rsidRDefault="00567B61" w:rsidP="00567B61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6A1D68">
        <w:rPr>
          <w:rFonts w:cs="Segoe UI,Bold"/>
          <w:bCs/>
        </w:rPr>
        <w:t xml:space="preserve">LWL-Rahmenset 2-fach, RAL 9010, </w:t>
      </w:r>
    </w:p>
    <w:p w:rsidR="00567B61" w:rsidRPr="00A3705C" w:rsidRDefault="00567B61" w:rsidP="00567B6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D60328" w:rsidRPr="00C5074E" w:rsidRDefault="00D60328" w:rsidP="00D60328">
      <w:pPr>
        <w:tabs>
          <w:tab w:val="left" w:pos="2268"/>
        </w:tabs>
        <w:spacing w:after="0" w:line="240" w:lineRule="auto"/>
      </w:pPr>
      <w:r w:rsidRPr="00A3705C">
        <w:rPr>
          <w:rFonts w:cs="Tahoma"/>
          <w:lang w:eastAsia="de-DE"/>
        </w:rPr>
        <w:t>F</w:t>
      </w:r>
      <w:r>
        <w:rPr>
          <w:rFonts w:cs="Tahoma"/>
          <w:lang w:eastAsia="de-DE"/>
        </w:rPr>
        <w:t>abrikat</w:t>
      </w:r>
      <w:r w:rsidRPr="00A3705C">
        <w:rPr>
          <w:rFonts w:cs="Tahoma"/>
          <w:lang w:eastAsia="de-DE"/>
        </w:rPr>
        <w:t>:</w:t>
      </w:r>
      <w:r>
        <w:rPr>
          <w:rFonts w:cs="Tahoma"/>
          <w:lang w:eastAsia="de-DE"/>
        </w:rPr>
        <w:tab/>
      </w:r>
      <w:r w:rsidRPr="00C5074E">
        <w:t>EFB-Elektronik GmbH</w:t>
      </w:r>
    </w:p>
    <w:p w:rsidR="00567B61" w:rsidRPr="00C5074E" w:rsidRDefault="00D60328" w:rsidP="00567B61">
      <w:pPr>
        <w:tabs>
          <w:tab w:val="left" w:pos="2268"/>
        </w:tabs>
        <w:spacing w:after="0" w:line="240" w:lineRule="auto"/>
      </w:pPr>
      <w:r>
        <w:t>Art.-Nr.:</w:t>
      </w:r>
      <w:r w:rsidR="00567B61" w:rsidRPr="00C5074E">
        <w:tab/>
      </w:r>
      <w:r>
        <w:t>FTTH-OUTLET-LC OS2</w:t>
      </w:r>
    </w:p>
    <w:sectPr w:rsidR="00567B61" w:rsidRPr="00C5074E" w:rsidSect="00737CE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0F8" w:rsidRDefault="005670F8" w:rsidP="00D33FDF">
      <w:pPr>
        <w:spacing w:after="0" w:line="240" w:lineRule="auto"/>
      </w:pPr>
      <w:r>
        <w:separator/>
      </w:r>
    </w:p>
  </w:endnote>
  <w:endnote w:type="continuationSeparator" w:id="0">
    <w:p w:rsidR="005670F8" w:rsidRDefault="005670F8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0F8" w:rsidRDefault="005670F8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5670F8" w:rsidRDefault="005670F8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0F8" w:rsidRDefault="005670F8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28A"/>
    <w:rsid w:val="00042487"/>
    <w:rsid w:val="0008414F"/>
    <w:rsid w:val="00220001"/>
    <w:rsid w:val="004D1C56"/>
    <w:rsid w:val="00532498"/>
    <w:rsid w:val="00536482"/>
    <w:rsid w:val="005670F8"/>
    <w:rsid w:val="00567B61"/>
    <w:rsid w:val="005B0F83"/>
    <w:rsid w:val="005E356E"/>
    <w:rsid w:val="00645996"/>
    <w:rsid w:val="006F60CC"/>
    <w:rsid w:val="00737CEC"/>
    <w:rsid w:val="00763DBC"/>
    <w:rsid w:val="0080646E"/>
    <w:rsid w:val="008524BC"/>
    <w:rsid w:val="008666BE"/>
    <w:rsid w:val="00894682"/>
    <w:rsid w:val="008C7280"/>
    <w:rsid w:val="00935501"/>
    <w:rsid w:val="009605B8"/>
    <w:rsid w:val="009D346D"/>
    <w:rsid w:val="00A063E9"/>
    <w:rsid w:val="00B268B9"/>
    <w:rsid w:val="00BC779E"/>
    <w:rsid w:val="00BE4747"/>
    <w:rsid w:val="00BF3CF4"/>
    <w:rsid w:val="00CB76DE"/>
    <w:rsid w:val="00CD10CC"/>
    <w:rsid w:val="00CF4A91"/>
    <w:rsid w:val="00D33FDF"/>
    <w:rsid w:val="00D60328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1C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4D1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97EE2FFE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2</cp:revision>
  <cp:lastPrinted>2018-07-27T06:44:00Z</cp:lastPrinted>
  <dcterms:created xsi:type="dcterms:W3CDTF">2019-08-08T11:32:00Z</dcterms:created>
  <dcterms:modified xsi:type="dcterms:W3CDTF">2019-08-08T11:32:00Z</dcterms:modified>
</cp:coreProperties>
</file>