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28" w:rsidRPr="00C43471" w:rsidRDefault="005F5E28" w:rsidP="005F5E28">
      <w:pPr>
        <w:tabs>
          <w:tab w:val="left" w:pos="2127"/>
        </w:tabs>
        <w:spacing w:after="0" w:line="240" w:lineRule="auto"/>
      </w:pPr>
      <w:r w:rsidRPr="00C43471">
        <w:t>Seitenwand 42HE für Schrankserie Classic, 1200mm</w:t>
      </w:r>
      <w:bookmarkStart w:id="1" w:name="_GoBack"/>
      <w:bookmarkEnd w:id="1"/>
    </w:p>
    <w:p w:rsidR="005F5E28" w:rsidRPr="00C43471" w:rsidRDefault="005F5E28" w:rsidP="005F5E28">
      <w:pPr>
        <w:tabs>
          <w:tab w:val="left" w:pos="2127"/>
        </w:tabs>
        <w:spacing w:after="0" w:line="240" w:lineRule="auto"/>
      </w:pPr>
    </w:p>
    <w:p w:rsidR="005F5E28" w:rsidRPr="00C43471" w:rsidRDefault="005F5E28" w:rsidP="005F5E28">
      <w:pPr>
        <w:tabs>
          <w:tab w:val="left" w:pos="2127"/>
        </w:tabs>
        <w:spacing w:after="0" w:line="240" w:lineRule="auto"/>
      </w:pPr>
      <w:r w:rsidRPr="00C43471">
        <w:t>Seitenwand 42HE für Schrankserie Classic, 1200mm,</w:t>
      </w:r>
    </w:p>
    <w:p w:rsidR="005F5E28" w:rsidRDefault="005F5E28" w:rsidP="005F5E28">
      <w:pPr>
        <w:tabs>
          <w:tab w:val="left" w:pos="2127"/>
        </w:tabs>
        <w:spacing w:after="0" w:line="240" w:lineRule="auto"/>
        <w:rPr>
          <w:rFonts w:cs="Arial"/>
          <w:color w:val="242424"/>
        </w:rPr>
      </w:pPr>
      <w:r w:rsidRPr="00C43471">
        <w:t xml:space="preserve">Wandelement aus Stahlblech, pulverbeschichtet für Netzwerk- und Serverschränke der Serie Classic, mit 2x </w:t>
      </w:r>
      <w:r w:rsidRPr="00C43471">
        <w:rPr>
          <w:rFonts w:cs="Arial"/>
          <w:color w:val="242424"/>
        </w:rPr>
        <w:t>Vorreiberverschluss (Schließung T3 / 1333)</w:t>
      </w:r>
      <w:r>
        <w:rPr>
          <w:rFonts w:cs="Arial"/>
          <w:color w:val="242424"/>
        </w:rPr>
        <w:t>.</w:t>
      </w:r>
    </w:p>
    <w:p w:rsidR="005F5E28" w:rsidRDefault="005F5E28" w:rsidP="005F5E28">
      <w:pPr>
        <w:tabs>
          <w:tab w:val="left" w:pos="2127"/>
        </w:tabs>
        <w:spacing w:after="0" w:line="240" w:lineRule="auto"/>
        <w:rPr>
          <w:rFonts w:cs="Arial"/>
          <w:color w:val="242424"/>
        </w:rPr>
      </w:pPr>
      <w:r w:rsidRPr="00C43471">
        <w:rPr>
          <w:rFonts w:cs="Arial"/>
          <w:color w:val="242424"/>
        </w:rPr>
        <w:t xml:space="preserve">Lieferumfang: </w:t>
      </w:r>
      <w:r>
        <w:rPr>
          <w:rFonts w:cs="Arial"/>
          <w:color w:val="242424"/>
        </w:rPr>
        <w:t>Erdungskabel, 2 x Schlüssel</w:t>
      </w:r>
    </w:p>
    <w:p w:rsidR="005F5E28" w:rsidRPr="00C43471" w:rsidRDefault="005F5E28" w:rsidP="005F5E28">
      <w:pPr>
        <w:tabs>
          <w:tab w:val="left" w:pos="2127"/>
        </w:tabs>
        <w:spacing w:after="0" w:line="240" w:lineRule="auto"/>
      </w:pPr>
    </w:p>
    <w:p w:rsidR="005F5E28" w:rsidRPr="00C43471" w:rsidRDefault="005F5E28" w:rsidP="005F5E28">
      <w:pPr>
        <w:tabs>
          <w:tab w:val="left" w:pos="2127"/>
        </w:tabs>
        <w:spacing w:after="0" w:line="240" w:lineRule="auto"/>
        <w:rPr>
          <w:color w:val="0070C0"/>
        </w:rPr>
      </w:pPr>
      <w:r w:rsidRPr="00C43471">
        <w:t>Farbe:</w:t>
      </w:r>
      <w:r w:rsidRPr="00C43471">
        <w:rPr>
          <w:color w:val="0070C0"/>
        </w:rPr>
        <w:tab/>
        <w:t>RAL7035 lichtgrau (GR)</w:t>
      </w:r>
    </w:p>
    <w:p w:rsidR="005F5E28" w:rsidRPr="00C43471" w:rsidRDefault="005F5E28" w:rsidP="005F5E28">
      <w:pPr>
        <w:tabs>
          <w:tab w:val="left" w:pos="2127"/>
        </w:tabs>
        <w:spacing w:after="0" w:line="240" w:lineRule="auto"/>
        <w:rPr>
          <w:color w:val="0070C0"/>
        </w:rPr>
      </w:pPr>
      <w:r w:rsidRPr="00C43471">
        <w:rPr>
          <w:color w:val="0070C0"/>
        </w:rPr>
        <w:t>oder</w:t>
      </w:r>
      <w:r w:rsidRPr="00C43471">
        <w:rPr>
          <w:color w:val="0070C0"/>
        </w:rPr>
        <w:tab/>
        <w:t>RAL9005 tiefschwarz (TS)</w:t>
      </w:r>
    </w:p>
    <w:p w:rsidR="005F5E28" w:rsidRPr="00C43471" w:rsidRDefault="005F5E28" w:rsidP="005F5E28">
      <w:pPr>
        <w:tabs>
          <w:tab w:val="left" w:pos="2127"/>
        </w:tabs>
        <w:spacing w:after="0" w:line="240" w:lineRule="auto"/>
      </w:pPr>
      <w:r w:rsidRPr="00C43471">
        <w:t>Höheneinheiten:</w:t>
      </w:r>
      <w:r w:rsidRPr="00C43471">
        <w:tab/>
        <w:t>42HE</w:t>
      </w:r>
    </w:p>
    <w:p w:rsidR="005F5E28" w:rsidRPr="00C43471" w:rsidRDefault="005F5E28" w:rsidP="005F5E28">
      <w:pPr>
        <w:tabs>
          <w:tab w:val="left" w:pos="2127"/>
        </w:tabs>
        <w:spacing w:after="0" w:line="240" w:lineRule="auto"/>
      </w:pPr>
      <w:r w:rsidRPr="00C43471">
        <w:t>für Schranktiefe:</w:t>
      </w:r>
      <w:r w:rsidRPr="00C43471">
        <w:tab/>
        <w:t>1200mm</w:t>
      </w:r>
    </w:p>
    <w:p w:rsidR="005F5E28" w:rsidRPr="00C43471" w:rsidRDefault="005F5E28" w:rsidP="005F5E28">
      <w:pPr>
        <w:tabs>
          <w:tab w:val="left" w:pos="2127"/>
        </w:tabs>
        <w:spacing w:after="0" w:line="240" w:lineRule="auto"/>
      </w:pPr>
    </w:p>
    <w:p w:rsidR="005F5E28" w:rsidRPr="00C43471" w:rsidRDefault="005F5E28" w:rsidP="005F5E28">
      <w:pPr>
        <w:tabs>
          <w:tab w:val="left" w:pos="2127"/>
        </w:tabs>
        <w:spacing w:after="0" w:line="240" w:lineRule="auto"/>
      </w:pPr>
      <w:r w:rsidRPr="00C43471">
        <w:t>Fabrikat:</w:t>
      </w:r>
      <w:r w:rsidRPr="00C43471">
        <w:tab/>
        <w:t>EFB-Elektronik GmbH</w:t>
      </w:r>
    </w:p>
    <w:p w:rsidR="005F5E28" w:rsidRPr="00C43471" w:rsidRDefault="005F5E28" w:rsidP="005F5E28">
      <w:pPr>
        <w:tabs>
          <w:tab w:val="left" w:pos="2127"/>
        </w:tabs>
        <w:spacing w:after="0" w:line="240" w:lineRule="auto"/>
        <w:rPr>
          <w:color w:val="0070C0"/>
        </w:rPr>
      </w:pPr>
      <w:r w:rsidRPr="00C43471">
        <w:t>Art.-Nr.:</w:t>
      </w:r>
      <w:r w:rsidRPr="00C43471">
        <w:tab/>
        <w:t>1023-W422N.</w:t>
      </w:r>
      <w:r w:rsidRPr="00C43471">
        <w:rPr>
          <w:color w:val="0070C0"/>
        </w:rPr>
        <w:t>GR/SW</w:t>
      </w:r>
    </w:p>
    <w:p w:rsidR="005E356E" w:rsidRPr="005F5E28" w:rsidRDefault="005E356E" w:rsidP="005F5E28"/>
    <w:sectPr w:rsidR="005E356E" w:rsidRPr="005F5E28" w:rsidSect="00DA1F86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83"/>
    <w:rsid w:val="00042487"/>
    <w:rsid w:val="0008414F"/>
    <w:rsid w:val="00220001"/>
    <w:rsid w:val="004658B4"/>
    <w:rsid w:val="00532498"/>
    <w:rsid w:val="00536482"/>
    <w:rsid w:val="005B0F83"/>
    <w:rsid w:val="005E356E"/>
    <w:rsid w:val="005F5E28"/>
    <w:rsid w:val="00645996"/>
    <w:rsid w:val="006F60CC"/>
    <w:rsid w:val="00763DBC"/>
    <w:rsid w:val="0080646E"/>
    <w:rsid w:val="008524BC"/>
    <w:rsid w:val="008666BE"/>
    <w:rsid w:val="00894682"/>
    <w:rsid w:val="008C7280"/>
    <w:rsid w:val="008F3590"/>
    <w:rsid w:val="00935501"/>
    <w:rsid w:val="009605B8"/>
    <w:rsid w:val="00A063E9"/>
    <w:rsid w:val="00B268B9"/>
    <w:rsid w:val="00B83146"/>
    <w:rsid w:val="00BC779E"/>
    <w:rsid w:val="00BE4747"/>
    <w:rsid w:val="00CD10CC"/>
    <w:rsid w:val="00CF4A91"/>
    <w:rsid w:val="00D33FDF"/>
    <w:rsid w:val="00DA1F86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6C6BC5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5F5E2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1189702F</Template>
  <TotalTime>0</TotalTime>
  <Pages>1</Pages>
  <Words>62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Keller Larissa</cp:lastModifiedBy>
  <cp:revision>3</cp:revision>
  <cp:lastPrinted>2018-07-27T06:44:00Z</cp:lastPrinted>
  <dcterms:created xsi:type="dcterms:W3CDTF">2018-07-31T04:42:00Z</dcterms:created>
  <dcterms:modified xsi:type="dcterms:W3CDTF">2018-10-18T13:07:00Z</dcterms:modified>
</cp:coreProperties>
</file>