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109B" w:rsidRPr="00241B58" w:rsidRDefault="0090109B" w:rsidP="0090109B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4G 50/125µ OM4</w:t>
      </w:r>
    </w:p>
    <w:p w:rsidR="0090109B" w:rsidRPr="00241B58" w:rsidRDefault="0090109B" w:rsidP="0090109B">
      <w:pPr>
        <w:tabs>
          <w:tab w:val="left" w:pos="2694"/>
        </w:tabs>
        <w:spacing w:after="0" w:line="240" w:lineRule="auto"/>
      </w:pPr>
    </w:p>
    <w:p w:rsidR="0090109B" w:rsidRPr="00241B58" w:rsidRDefault="0090109B" w:rsidP="0090109B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4G 50/125µ OM4,</w:t>
      </w:r>
    </w:p>
    <w:p w:rsidR="0090109B" w:rsidRDefault="0090109B" w:rsidP="0090109B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Breakout Innenkabel, Multi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>mode</w:t>
      </w:r>
      <w:r w:rsidRPr="00241B5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OM4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 xml:space="preserve">, zur Verlegung innerhalb </w:t>
      </w:r>
      <w:r>
        <w:rPr>
          <w:rFonts w:asciiTheme="minorHAnsi" w:hAnsiTheme="minorHAnsi" w:cstheme="minorBidi"/>
          <w:color w:val="auto"/>
          <w:sz w:val="22"/>
          <w:szCs w:val="22"/>
        </w:rPr>
        <w:t>von Gebäuden in Kabelschächten und Unterflurbereichen, geeignet für St</w:t>
      </w:r>
      <w:bookmarkStart w:id="1" w:name="_GoBack"/>
      <w:bookmarkEnd w:id="1"/>
      <w:r>
        <w:rPr>
          <w:rFonts w:asciiTheme="minorHAnsi" w:hAnsiTheme="minorHAnsi" w:cstheme="minorBidi"/>
          <w:color w:val="auto"/>
          <w:sz w:val="22"/>
          <w:szCs w:val="22"/>
        </w:rPr>
        <w:t>eckerkonfektionen.</w:t>
      </w:r>
    </w:p>
    <w:p w:rsidR="0090109B" w:rsidRPr="00215797" w:rsidRDefault="0090109B" w:rsidP="0090109B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Fonts w:asciiTheme="minorHAnsi" w:hAnsiTheme="minorHAnsi"/>
          <w:color w:val="auto"/>
          <w:sz w:val="22"/>
          <w:szCs w:val="22"/>
        </w:rPr>
        <w:t xml:space="preserve">Mantel-Material LSZH in Farbe Gelb, metallfrei, halogenfrei, 900µm Vollader als Festader, </w:t>
      </w:r>
      <w:proofErr w:type="spellStart"/>
      <w:r w:rsidR="0066353A">
        <w:rPr>
          <w:rFonts w:asciiTheme="minorHAnsi" w:hAnsiTheme="minorHAnsi"/>
          <w:color w:val="auto"/>
          <w:sz w:val="22"/>
          <w:szCs w:val="22"/>
        </w:rPr>
        <w:t>g</w:t>
      </w:r>
      <w:r w:rsidRPr="00215797">
        <w:rPr>
          <w:rFonts w:asciiTheme="minorHAnsi" w:hAnsiTheme="minorHAnsi"/>
          <w:color w:val="auto"/>
          <w:sz w:val="22"/>
          <w:szCs w:val="22"/>
        </w:rPr>
        <w:t>elfrei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215797">
        <w:rPr>
          <w:rFonts w:asciiTheme="minorHAnsi" w:hAnsiTheme="minorHAnsi"/>
          <w:color w:val="auto"/>
          <w:sz w:val="22"/>
          <w:szCs w:val="22"/>
        </w:rPr>
        <w:br/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 xml:space="preserve">mit 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nichtmetallischer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Zugentlastung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90109B" w:rsidRPr="00215797" w:rsidRDefault="0090109B" w:rsidP="0090109B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Harmonisierte Norm: EN 50575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>
        <w:rPr>
          <w:rFonts w:asciiTheme="minorHAnsi" w:hAnsiTheme="minorHAnsi"/>
          <w:color w:val="auto"/>
          <w:sz w:val="22"/>
          <w:szCs w:val="22"/>
        </w:rPr>
        <w:t>h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alogenfrei nach EN 60754-2, raucharm nach EN 61034, flammwidrig nach EN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60332-3-24</w:t>
      </w:r>
      <w:r w:rsidRPr="00215797">
        <w:rPr>
          <w:rFonts w:asciiTheme="minorHAnsi" w:hAnsiTheme="minorHAnsi"/>
          <w:color w:val="auto"/>
          <w:sz w:val="22"/>
          <w:szCs w:val="22"/>
        </w:rPr>
        <w:t>.</w:t>
      </w: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  <w:r w:rsidRPr="00215797">
        <w:t>Außendurchmesser:</w:t>
      </w:r>
      <w:r w:rsidRPr="00215797">
        <w:tab/>
        <w:t>8,5mm</w:t>
      </w: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  <w:bookmarkStart w:id="2" w:name="_Hlk487545870"/>
      <w:r w:rsidRPr="00215797">
        <w:t>Zugkraft, langzeitig:</w:t>
      </w:r>
      <w:r w:rsidRPr="00215797">
        <w:tab/>
        <w:t>max. 1000N</w:t>
      </w:r>
    </w:p>
    <w:p w:rsidR="0090109B" w:rsidRDefault="0090109B" w:rsidP="0090109B">
      <w:pPr>
        <w:tabs>
          <w:tab w:val="left" w:pos="2694"/>
        </w:tabs>
        <w:spacing w:after="0" w:line="240" w:lineRule="auto"/>
        <w:rPr>
          <w:color w:val="FF0000"/>
        </w:rPr>
      </w:pPr>
      <w:r>
        <w:t>Querdruckfestigkeit:</w:t>
      </w:r>
      <w:r>
        <w:rPr>
          <w:color w:val="FF0000"/>
        </w:rPr>
        <w:tab/>
      </w:r>
      <w:r>
        <w:rPr>
          <w:rFonts w:cs="Arial"/>
          <w:color w:val="1E1E1E"/>
        </w:rPr>
        <w:t>1500 N/10 cm</w:t>
      </w: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  <w:r w:rsidRPr="00215797">
        <w:t>Biegeradius:</w:t>
      </w:r>
      <w:r w:rsidRPr="00215797">
        <w:tab/>
        <w:t>150mm</w:t>
      </w: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  <w:r w:rsidRPr="00215797">
        <w:t>Betriebstemperatur, bewegt:</w:t>
      </w:r>
      <w:r w:rsidRPr="00215797">
        <w:tab/>
        <w:t>-5 bis 50°C</w:t>
      </w: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  <w:r w:rsidRPr="00215797">
        <w:t>Betriebstemperatur, ruhend:</w:t>
      </w:r>
      <w:r w:rsidRPr="00215797">
        <w:tab/>
        <w:t>-20 bis 60°C</w:t>
      </w: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  <w:r w:rsidRPr="00215797">
        <w:t>Typische Dämpfung:</w:t>
      </w:r>
      <w:r w:rsidRPr="00215797">
        <w:tab/>
      </w:r>
      <w:r>
        <w:t>≤2,7/≤0,8</w:t>
      </w:r>
      <w:r w:rsidRPr="00215797">
        <w:t>db/km</w:t>
      </w:r>
    </w:p>
    <w:bookmarkEnd w:id="2"/>
    <w:p w:rsidR="0090109B" w:rsidRPr="00215797" w:rsidRDefault="0090109B" w:rsidP="0090109B">
      <w:pPr>
        <w:tabs>
          <w:tab w:val="left" w:pos="2694"/>
        </w:tabs>
        <w:spacing w:after="0" w:line="240" w:lineRule="auto"/>
      </w:pPr>
      <w:r>
        <w:t>Aufbau:</w:t>
      </w:r>
      <w:r>
        <w:tab/>
        <w:t>04G</w:t>
      </w:r>
      <w:r w:rsidRPr="00215797">
        <w:t xml:space="preserve"> (4x2,8) </w:t>
      </w:r>
      <w:r>
        <w:t>Multimode OM4</w:t>
      </w:r>
    </w:p>
    <w:p w:rsidR="0090109B" w:rsidRPr="00215797" w:rsidRDefault="0090109B" w:rsidP="0090109B">
      <w:pPr>
        <w:tabs>
          <w:tab w:val="left" w:pos="2694"/>
        </w:tabs>
        <w:spacing w:after="0" w:line="240" w:lineRule="auto"/>
      </w:pPr>
      <w:r w:rsidRPr="00215797">
        <w:t>VDE-Bezeichnung:</w:t>
      </w:r>
      <w:r w:rsidRPr="00215797">
        <w:tab/>
        <w:t>I-V(ZN)H</w:t>
      </w:r>
      <w:r>
        <w:t>H 4G50</w:t>
      </w:r>
      <w:r w:rsidRPr="00215797">
        <w:t>/125</w:t>
      </w:r>
    </w:p>
    <w:p w:rsidR="0090109B" w:rsidRPr="00621139" w:rsidRDefault="0090109B" w:rsidP="0090109B">
      <w:pPr>
        <w:tabs>
          <w:tab w:val="left" w:pos="2694"/>
        </w:tabs>
        <w:spacing w:after="0" w:line="240" w:lineRule="auto"/>
      </w:pPr>
    </w:p>
    <w:p w:rsidR="0090109B" w:rsidRPr="00621139" w:rsidRDefault="0090109B" w:rsidP="0090109B">
      <w:pPr>
        <w:tabs>
          <w:tab w:val="left" w:pos="2694"/>
        </w:tabs>
        <w:spacing w:after="0" w:line="240" w:lineRule="auto"/>
      </w:pPr>
      <w:r w:rsidRPr="00621139">
        <w:t>Fabrikat:</w:t>
      </w:r>
      <w:r w:rsidRPr="00621139">
        <w:tab/>
        <w:t xml:space="preserve">EFB-Elektronik </w:t>
      </w:r>
    </w:p>
    <w:p w:rsidR="0090109B" w:rsidRPr="00621139" w:rsidRDefault="0090109B" w:rsidP="0090109B">
      <w:pPr>
        <w:tabs>
          <w:tab w:val="left" w:pos="2694"/>
        </w:tabs>
        <w:spacing w:after="0" w:line="240" w:lineRule="auto"/>
      </w:pPr>
      <w:r>
        <w:t>Art.-Nr.:</w:t>
      </w:r>
      <w:r>
        <w:tab/>
        <w:t>550</w:t>
      </w:r>
      <w:r w:rsidRPr="00621139">
        <w:t>04.1</w:t>
      </w:r>
      <w:r>
        <w:t>OM4</w:t>
      </w:r>
    </w:p>
    <w:p w:rsidR="005E356E" w:rsidRPr="0090109B" w:rsidRDefault="005E356E" w:rsidP="0090109B"/>
    <w:sectPr w:rsidR="005E356E" w:rsidRPr="0090109B" w:rsidSect="006D5DE8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353A" w:rsidRDefault="0066353A" w:rsidP="00D33FDF">
      <w:pPr>
        <w:spacing w:after="0" w:line="240" w:lineRule="auto"/>
      </w:pPr>
      <w:r>
        <w:separator/>
      </w:r>
    </w:p>
  </w:endnote>
  <w:endnote w:type="continuationSeparator" w:id="0">
    <w:p w:rsidR="0066353A" w:rsidRDefault="0066353A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353A" w:rsidRDefault="0066353A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66353A" w:rsidRDefault="0066353A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259CE"/>
    <w:rsid w:val="00532498"/>
    <w:rsid w:val="00536482"/>
    <w:rsid w:val="005B0F83"/>
    <w:rsid w:val="005E356E"/>
    <w:rsid w:val="00645996"/>
    <w:rsid w:val="0066353A"/>
    <w:rsid w:val="006D5DE8"/>
    <w:rsid w:val="006F60CC"/>
    <w:rsid w:val="00763DBC"/>
    <w:rsid w:val="0080646E"/>
    <w:rsid w:val="008524BC"/>
    <w:rsid w:val="008666BE"/>
    <w:rsid w:val="00894682"/>
    <w:rsid w:val="008C7280"/>
    <w:rsid w:val="0090109B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01949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D9395D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109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4259CE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109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2018-07-30T12:14:00Z</dcterms:created>
  <dcterms:modified xsi:type="dcterms:W3CDTF">2020-02-11T15:07:00Z</dcterms:modified>
</cp:coreProperties>
</file>