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5C112DBD" w:rsidR="008D0730" w:rsidRDefault="00384DD6" w:rsidP="008D0730">
      <w:pPr>
        <w:pStyle w:val="KeinLeerraum"/>
      </w:pPr>
      <w:r w:rsidRPr="00384DD6">
        <w:t>Hausanschlussbox IP54 unbestückt, max. 8 SC-S/LC-D, mit Schloss</w:t>
      </w:r>
      <w:r w:rsidR="00176C3E">
        <w:br/>
      </w:r>
    </w:p>
    <w:p w14:paraId="68222FDB" w14:textId="33683A58" w:rsidR="00384DD6" w:rsidRDefault="00384DD6" w:rsidP="00384DD6">
      <w:pPr>
        <w:pStyle w:val="KeinLeerraum"/>
      </w:pPr>
      <w:r w:rsidRPr="00384DD6">
        <w:t>Hausanschlussbox IP54 unbestückt, max. 8 SC-S/LC-D, mit Schloss</w:t>
      </w:r>
      <w:r w:rsidR="00CD7E8F">
        <w:t>,</w:t>
      </w:r>
      <w:r w:rsidR="00CD7E8F">
        <w:br/>
      </w:r>
      <w:r>
        <w:t>Merkmale</w:t>
      </w:r>
      <w:r>
        <w:t>:</w:t>
      </w:r>
    </w:p>
    <w:p w14:paraId="0292CE49" w14:textId="77777777" w:rsidR="00384DD6" w:rsidRDefault="00384DD6" w:rsidP="00384DD6">
      <w:pPr>
        <w:pStyle w:val="KeinLeerraum"/>
      </w:pPr>
      <w:r>
        <w:t>- IP54 Kunststoffgehäuse für Wandmontage</w:t>
      </w:r>
    </w:p>
    <w:p w14:paraId="5500854F" w14:textId="77777777" w:rsidR="00384DD6" w:rsidRDefault="00384DD6" w:rsidP="00384DD6">
      <w:pPr>
        <w:pStyle w:val="KeinLeerraum"/>
      </w:pPr>
      <w:r>
        <w:t>- Kompaktes Design</w:t>
      </w:r>
    </w:p>
    <w:p w14:paraId="100709C9" w14:textId="77777777" w:rsidR="00384DD6" w:rsidRDefault="00384DD6" w:rsidP="00384DD6">
      <w:pPr>
        <w:pStyle w:val="KeinLeerraum"/>
      </w:pPr>
      <w:r>
        <w:t>- Kabelmantelabfangung</w:t>
      </w:r>
    </w:p>
    <w:p w14:paraId="790F2594" w14:textId="77777777" w:rsidR="00384DD6" w:rsidRDefault="00384DD6" w:rsidP="00384DD6">
      <w:pPr>
        <w:pStyle w:val="KeinLeerraum"/>
      </w:pPr>
      <w:r>
        <w:t>- Schwenkbare Spleißkassette mit integriertem Spleißhalter für bis zu 12 Spleiße</w:t>
      </w:r>
    </w:p>
    <w:p w14:paraId="55219C7F" w14:textId="77777777" w:rsidR="00384DD6" w:rsidRDefault="00384DD6" w:rsidP="00384DD6">
      <w:pPr>
        <w:pStyle w:val="KeinLeerraum"/>
      </w:pPr>
      <w:r>
        <w:t>- Faserüberlängenaufnahme</w:t>
      </w:r>
    </w:p>
    <w:p w14:paraId="057D8630" w14:textId="77777777" w:rsidR="00384DD6" w:rsidRDefault="00384DD6" w:rsidP="00384DD6">
      <w:pPr>
        <w:pStyle w:val="KeinLeerraum"/>
      </w:pPr>
      <w:r>
        <w:t>- Aufnahmemöglichkeit für 8 Adapter LC-Duplex, E2000® oder SC-Simplex</w:t>
      </w:r>
    </w:p>
    <w:p w14:paraId="3B918EF1" w14:textId="77777777" w:rsidR="00384DD6" w:rsidRDefault="00384DD6" w:rsidP="00384DD6">
      <w:pPr>
        <w:pStyle w:val="KeinLeerraum"/>
      </w:pPr>
      <w:r>
        <w:t>- Kabelabfangung und Halter für Gasblocker (Micro-Ducts)</w:t>
      </w:r>
    </w:p>
    <w:p w14:paraId="5A259388" w14:textId="77777777" w:rsidR="00384DD6" w:rsidRDefault="00384DD6" w:rsidP="00384DD6">
      <w:pPr>
        <w:pStyle w:val="KeinLeerraum"/>
      </w:pPr>
      <w:r>
        <w:t>- Für Hausanschluss, Gebäudeanschluss und als Zwischenverteiler geeignet</w:t>
      </w:r>
    </w:p>
    <w:p w14:paraId="6E99BC65" w14:textId="77777777" w:rsidR="00384DD6" w:rsidRDefault="00384DD6" w:rsidP="00384DD6">
      <w:pPr>
        <w:pStyle w:val="KeinLeerraum"/>
      </w:pPr>
      <w:r>
        <w:t>- Einfaches Aus- und Einführen der Patchkabel</w:t>
      </w:r>
    </w:p>
    <w:p w14:paraId="1ADD4F6D" w14:textId="77777777" w:rsidR="00384DD6" w:rsidRDefault="00384DD6" w:rsidP="00384DD6">
      <w:pPr>
        <w:pStyle w:val="KeinLeerraum"/>
      </w:pPr>
      <w:r>
        <w:t>- Zugangssicherung durch integriertes Schloss und plompierbare Schiebeverriegelung</w:t>
      </w:r>
    </w:p>
    <w:p w14:paraId="373CCF42" w14:textId="77777777" w:rsidR="00384DD6" w:rsidRDefault="00384DD6" w:rsidP="00384DD6">
      <w:pPr>
        <w:pStyle w:val="KeinLeerraum"/>
      </w:pPr>
      <w:r>
        <w:t>- Potentialausgleich / Erdung</w:t>
      </w:r>
    </w:p>
    <w:p w14:paraId="32E7D578" w14:textId="77777777" w:rsidR="00384DD6" w:rsidRDefault="00384DD6" w:rsidP="00384DD6">
      <w:pPr>
        <w:pStyle w:val="KeinLeerraum"/>
      </w:pPr>
      <w:r>
        <w:t>- 3 Kabeleingänge inklusive PG16 Verschraubungen</w:t>
      </w:r>
    </w:p>
    <w:p w14:paraId="02F522CE" w14:textId="77777777" w:rsidR="00384DD6" w:rsidRDefault="00384DD6" w:rsidP="00384DD6">
      <w:pPr>
        <w:pStyle w:val="KeinLeerraum"/>
      </w:pPr>
      <w:r>
        <w:t>- Lieferung unbestückt</w:t>
      </w:r>
    </w:p>
    <w:p w14:paraId="1144F3E2" w14:textId="77777777" w:rsidR="00384DD6" w:rsidRDefault="00384DD6" w:rsidP="00384DD6">
      <w:pPr>
        <w:pStyle w:val="KeinLeerraum"/>
      </w:pPr>
    </w:p>
    <w:p w14:paraId="28E105A6" w14:textId="409321F4" w:rsidR="00384DD6" w:rsidRDefault="00384DD6" w:rsidP="00384DD6">
      <w:pPr>
        <w:pStyle w:val="KeinLeerraum"/>
      </w:pPr>
      <w:r>
        <w:t>Technische Spezifikationen</w:t>
      </w:r>
      <w:r>
        <w:t>:</w:t>
      </w:r>
    </w:p>
    <w:p w14:paraId="5BA275F0" w14:textId="77777777" w:rsidR="00384DD6" w:rsidRDefault="00384DD6" w:rsidP="00384DD6">
      <w:pPr>
        <w:pStyle w:val="KeinLeerraum"/>
      </w:pPr>
      <w:r>
        <w:t>- Kabeleingänge: 1</w:t>
      </w:r>
    </w:p>
    <w:p w14:paraId="029360B7" w14:textId="77777777" w:rsidR="00384DD6" w:rsidRDefault="00384DD6" w:rsidP="00384DD6">
      <w:pPr>
        <w:pStyle w:val="KeinLeerraum"/>
      </w:pPr>
      <w:r>
        <w:t>- Kabelausgänge: 2</w:t>
      </w:r>
    </w:p>
    <w:p w14:paraId="6AF20EDD" w14:textId="77777777" w:rsidR="00384DD6" w:rsidRDefault="00384DD6" w:rsidP="00384DD6">
      <w:pPr>
        <w:pStyle w:val="KeinLeerraum"/>
      </w:pPr>
      <w:r>
        <w:t>- Aufnahmekapazität: bis zu 12 Fasern</w:t>
      </w:r>
    </w:p>
    <w:p w14:paraId="633131F1" w14:textId="77777777" w:rsidR="00384DD6" w:rsidRDefault="00384DD6" w:rsidP="00384DD6">
      <w:pPr>
        <w:pStyle w:val="KeinLeerraum"/>
      </w:pPr>
      <w:r>
        <w:t>- Abmessungen (H x B x T): 210 x 175 x 45 mm</w:t>
      </w:r>
    </w:p>
    <w:p w14:paraId="7155CC7B" w14:textId="77777777" w:rsidR="00384DD6" w:rsidRDefault="00384DD6" w:rsidP="00384DD6">
      <w:pPr>
        <w:pStyle w:val="KeinLeerraum"/>
      </w:pPr>
      <w:r>
        <w:t>- Temperaturbereich: -25°C .. +70°C</w:t>
      </w:r>
    </w:p>
    <w:p w14:paraId="03927409" w14:textId="77777777" w:rsidR="00384DD6" w:rsidRDefault="00384DD6" w:rsidP="00384DD6">
      <w:pPr>
        <w:pStyle w:val="KeinLeerraum"/>
      </w:pPr>
      <w:r>
        <w:t>- Material: Kunststoff, weiß</w:t>
      </w:r>
    </w:p>
    <w:p w14:paraId="30A85DFC" w14:textId="247A3FBC" w:rsidR="008D0730" w:rsidRDefault="00384DD6" w:rsidP="00384DD6">
      <w:pPr>
        <w:pStyle w:val="KeinLeerraum"/>
      </w:pPr>
      <w:r>
        <w:t>- Schutzklasse: IP54</w:t>
      </w:r>
      <w:r w:rsidR="00176C3E">
        <w:br/>
      </w:r>
    </w:p>
    <w:p w14:paraId="443A7BFE" w14:textId="77777777" w:rsidR="00384DD6" w:rsidRDefault="00384DD6" w:rsidP="00DA68AF">
      <w:pPr>
        <w:pStyle w:val="KeinLeerraum"/>
        <w:tabs>
          <w:tab w:val="left" w:pos="3969"/>
        </w:tabs>
      </w:pPr>
      <w:r>
        <w:t>Anwendungsbereich:</w:t>
      </w:r>
      <w:r>
        <w:tab/>
        <w:t>Außen</w:t>
      </w:r>
    </w:p>
    <w:p w14:paraId="731DB83D" w14:textId="77777777" w:rsidR="00384DD6" w:rsidRDefault="00384DD6" w:rsidP="00DA68AF">
      <w:pPr>
        <w:pStyle w:val="KeinLeerraum"/>
        <w:tabs>
          <w:tab w:val="left" w:pos="3969"/>
        </w:tabs>
      </w:pPr>
      <w:r>
        <w:t>Montageart:</w:t>
      </w:r>
      <w:r>
        <w:tab/>
        <w:t>Wandmontage</w:t>
      </w:r>
    </w:p>
    <w:p w14:paraId="0FD530DE" w14:textId="77777777" w:rsidR="00384DD6" w:rsidRDefault="00384DD6" w:rsidP="00DA68AF">
      <w:pPr>
        <w:pStyle w:val="KeinLeerraum"/>
        <w:tabs>
          <w:tab w:val="left" w:pos="3969"/>
        </w:tabs>
      </w:pPr>
      <w:r>
        <w:t>Material:</w:t>
      </w:r>
      <w:r>
        <w:tab/>
        <w:t>Kunststoff</w:t>
      </w:r>
    </w:p>
    <w:p w14:paraId="619FB850" w14:textId="77777777" w:rsidR="00384DD6" w:rsidRDefault="00384DD6" w:rsidP="00DA68AF">
      <w:pPr>
        <w:pStyle w:val="KeinLeerraum"/>
        <w:tabs>
          <w:tab w:val="left" w:pos="3969"/>
        </w:tabs>
      </w:pPr>
      <w:r>
        <w:t>Farbe:</w:t>
      </w:r>
      <w:r>
        <w:tab/>
        <w:t>Weiß</w:t>
      </w:r>
    </w:p>
    <w:p w14:paraId="03BAF1E5" w14:textId="77777777" w:rsidR="00384DD6" w:rsidRDefault="00384DD6" w:rsidP="00DA68AF">
      <w:pPr>
        <w:pStyle w:val="KeinLeerraum"/>
        <w:tabs>
          <w:tab w:val="left" w:pos="3969"/>
        </w:tabs>
      </w:pPr>
      <w:r>
        <w:t>Kabeleinführung mit Verschraubung:</w:t>
      </w:r>
      <w:r>
        <w:tab/>
        <w:t>3</w:t>
      </w:r>
    </w:p>
    <w:p w14:paraId="4148CE5E" w14:textId="77777777" w:rsidR="00384DD6" w:rsidRDefault="00384DD6" w:rsidP="00DA68AF">
      <w:pPr>
        <w:pStyle w:val="KeinLeerraum"/>
        <w:tabs>
          <w:tab w:val="left" w:pos="3969"/>
        </w:tabs>
      </w:pPr>
      <w:r>
        <w:t>Max. Anzahl Fasern:</w:t>
      </w:r>
      <w:r>
        <w:tab/>
        <w:t>12</w:t>
      </w:r>
    </w:p>
    <w:p w14:paraId="09E03917" w14:textId="77777777" w:rsidR="00384DD6" w:rsidRDefault="00384DD6" w:rsidP="00DA68AF">
      <w:pPr>
        <w:pStyle w:val="KeinLeerraum"/>
        <w:tabs>
          <w:tab w:val="left" w:pos="3969"/>
        </w:tabs>
      </w:pPr>
      <w:r>
        <w:t>Spleißschutztyp:</w:t>
      </w:r>
      <w:r>
        <w:tab/>
        <w:t>Crimp &amp; Schrumpf</w:t>
      </w:r>
    </w:p>
    <w:p w14:paraId="101473C4" w14:textId="77777777" w:rsidR="00384DD6" w:rsidRDefault="00384DD6" w:rsidP="00DA68AF">
      <w:pPr>
        <w:pStyle w:val="KeinLeerraum"/>
        <w:tabs>
          <w:tab w:val="left" w:pos="3969"/>
        </w:tabs>
      </w:pPr>
      <w:r>
        <w:t>Max. Bestückung (Adapter):</w:t>
      </w:r>
      <w:r>
        <w:tab/>
        <w:t>8xLC-dpx/ SC-spx/ E2000</w:t>
      </w:r>
    </w:p>
    <w:p w14:paraId="258AA136" w14:textId="77777777" w:rsidR="00384DD6" w:rsidRDefault="00384DD6" w:rsidP="00DA68AF">
      <w:pPr>
        <w:pStyle w:val="KeinLeerraum"/>
        <w:tabs>
          <w:tab w:val="left" w:pos="3969"/>
        </w:tabs>
      </w:pPr>
      <w:r>
        <w:t>IP Schutzart:</w:t>
      </w:r>
      <w:r>
        <w:tab/>
        <w:t>IP54</w:t>
      </w:r>
    </w:p>
    <w:p w14:paraId="5F2F6347" w14:textId="77777777" w:rsidR="00384DD6" w:rsidRDefault="00384DD6" w:rsidP="00DA68AF">
      <w:pPr>
        <w:pStyle w:val="KeinLeerraum"/>
        <w:tabs>
          <w:tab w:val="left" w:pos="3969"/>
        </w:tabs>
      </w:pPr>
      <w:r>
        <w:t>Abmessungen:</w:t>
      </w:r>
      <w:r>
        <w:tab/>
        <w:t>210 x 175 x 45 mm</w:t>
      </w:r>
    </w:p>
    <w:p w14:paraId="2D2E9971" w14:textId="0767F5A0" w:rsidR="008D0730" w:rsidRDefault="00384DD6" w:rsidP="00DA68AF">
      <w:pPr>
        <w:pStyle w:val="KeinLeerraum"/>
        <w:tabs>
          <w:tab w:val="left" w:pos="3969"/>
        </w:tabs>
      </w:pPr>
      <w:r>
        <w:t>Temperaturbereich:</w:t>
      </w:r>
      <w:r>
        <w:tab/>
        <w:t>-25 – 70°C</w:t>
      </w:r>
      <w:r w:rsidR="00963F4B">
        <w:br/>
      </w:r>
    </w:p>
    <w:p w14:paraId="49191BF7" w14:textId="40AE06B8" w:rsidR="004D7B49" w:rsidRPr="00176C3E" w:rsidRDefault="0080254E" w:rsidP="00DA68AF">
      <w:pPr>
        <w:pStyle w:val="KeinLeerraum"/>
        <w:tabs>
          <w:tab w:val="left" w:pos="3969"/>
        </w:tabs>
      </w:pPr>
      <w:r w:rsidRPr="0080254E">
        <w:t>Fabrikat:</w:t>
      </w:r>
      <w:r>
        <w:tab/>
      </w:r>
      <w:r w:rsidR="00384DD6">
        <w:t>EFB-Elektronik GmbH</w:t>
      </w:r>
      <w:r>
        <w:br/>
      </w:r>
      <w:r w:rsidR="004666AE" w:rsidRPr="0080254E">
        <w:t>Art.-Nr.:</w:t>
      </w:r>
      <w:r w:rsidR="004666AE" w:rsidRPr="0080254E">
        <w:tab/>
      </w:r>
      <w:r w:rsidR="00384DD6">
        <w:t>53706.1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9644C"/>
    <w:rsid w:val="000F167F"/>
    <w:rsid w:val="000F29A9"/>
    <w:rsid w:val="00176C3E"/>
    <w:rsid w:val="001B17BB"/>
    <w:rsid w:val="00201162"/>
    <w:rsid w:val="00211A8B"/>
    <w:rsid w:val="002E1F4C"/>
    <w:rsid w:val="00330D91"/>
    <w:rsid w:val="00384DD6"/>
    <w:rsid w:val="00403587"/>
    <w:rsid w:val="004274B0"/>
    <w:rsid w:val="004666AE"/>
    <w:rsid w:val="004707DD"/>
    <w:rsid w:val="004A5669"/>
    <w:rsid w:val="004D7B49"/>
    <w:rsid w:val="00527F9E"/>
    <w:rsid w:val="00565F20"/>
    <w:rsid w:val="0058080A"/>
    <w:rsid w:val="005D59A5"/>
    <w:rsid w:val="00642E34"/>
    <w:rsid w:val="006624C0"/>
    <w:rsid w:val="00690717"/>
    <w:rsid w:val="006A6021"/>
    <w:rsid w:val="006A70C5"/>
    <w:rsid w:val="00764D9E"/>
    <w:rsid w:val="00767372"/>
    <w:rsid w:val="00780EDE"/>
    <w:rsid w:val="007946E8"/>
    <w:rsid w:val="007C419F"/>
    <w:rsid w:val="0080254E"/>
    <w:rsid w:val="00821BE7"/>
    <w:rsid w:val="008556C9"/>
    <w:rsid w:val="008756AA"/>
    <w:rsid w:val="00883717"/>
    <w:rsid w:val="008A5F4B"/>
    <w:rsid w:val="008D0730"/>
    <w:rsid w:val="008E4694"/>
    <w:rsid w:val="009604A1"/>
    <w:rsid w:val="00963F4B"/>
    <w:rsid w:val="00981E43"/>
    <w:rsid w:val="009A7CB8"/>
    <w:rsid w:val="009E034E"/>
    <w:rsid w:val="00A55FFB"/>
    <w:rsid w:val="00A812F3"/>
    <w:rsid w:val="00AD0905"/>
    <w:rsid w:val="00B45BA3"/>
    <w:rsid w:val="00B908FF"/>
    <w:rsid w:val="00B96C80"/>
    <w:rsid w:val="00BA09C9"/>
    <w:rsid w:val="00C210DC"/>
    <w:rsid w:val="00C44DD4"/>
    <w:rsid w:val="00C61493"/>
    <w:rsid w:val="00CA6A4F"/>
    <w:rsid w:val="00CD7E8F"/>
    <w:rsid w:val="00CE2861"/>
    <w:rsid w:val="00D05AFD"/>
    <w:rsid w:val="00D27FD3"/>
    <w:rsid w:val="00D32EED"/>
    <w:rsid w:val="00DA68AF"/>
    <w:rsid w:val="00E177EB"/>
    <w:rsid w:val="00E179E7"/>
    <w:rsid w:val="00EC58F2"/>
    <w:rsid w:val="00EE53FE"/>
    <w:rsid w:val="00F96B40"/>
    <w:rsid w:val="00FB6AE1"/>
    <w:rsid w:val="00FC299D"/>
    <w:rsid w:val="00FF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dcterms:created xsi:type="dcterms:W3CDTF">2021-06-17T06:39:00Z</dcterms:created>
  <dcterms:modified xsi:type="dcterms:W3CDTF">2021-06-17T06:49:00Z</dcterms:modified>
</cp:coreProperties>
</file>