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415" w:rsidRPr="00823415" w:rsidRDefault="00823415" w:rsidP="00823415">
      <w:pPr>
        <w:rPr>
          <w:rFonts w:eastAsia="T3Font_11" w:cs="T3Font_11"/>
        </w:rPr>
      </w:pPr>
      <w:r w:rsidRPr="00823415">
        <w:rPr>
          <w:rFonts w:eastAsia="T3Font_11" w:cs="T3Font_11"/>
        </w:rPr>
        <w:t xml:space="preserve">INFRALAN® </w:t>
      </w:r>
      <w:proofErr w:type="spellStart"/>
      <w:r w:rsidRPr="00823415">
        <w:rPr>
          <w:rFonts w:eastAsia="T3Font_11" w:cs="T3Font_11"/>
        </w:rPr>
        <w:t>Patchbox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for</w:t>
      </w:r>
      <w:proofErr w:type="spellEnd"/>
      <w:r w:rsidRPr="00823415">
        <w:rPr>
          <w:rFonts w:eastAsia="T3Font_11" w:cs="T3Font_11"/>
        </w:rPr>
        <w:t xml:space="preserve"> Keystones</w:t>
      </w:r>
    </w:p>
    <w:p w:rsidR="00823415" w:rsidRPr="00823415" w:rsidRDefault="00823415" w:rsidP="00823415">
      <w:pPr>
        <w:rPr>
          <w:rFonts w:eastAsia="T3Font_11" w:cs="T3Font_11"/>
        </w:rPr>
      </w:pPr>
    </w:p>
    <w:p w:rsidR="00823415" w:rsidRPr="00823415" w:rsidRDefault="00823415" w:rsidP="00823415">
      <w:pPr>
        <w:rPr>
          <w:rFonts w:eastAsia="T3Font_11" w:cs="T3Font_11"/>
        </w:rPr>
      </w:pPr>
      <w:r w:rsidRPr="00823415">
        <w:rPr>
          <w:rFonts w:eastAsia="T3Font_11" w:cs="T3Font_11"/>
        </w:rPr>
        <w:t xml:space="preserve">INFRALAN® </w:t>
      </w:r>
      <w:proofErr w:type="spellStart"/>
      <w:r w:rsidRPr="00823415">
        <w:rPr>
          <w:rFonts w:eastAsia="T3Font_11" w:cs="T3Font_11"/>
        </w:rPr>
        <w:t>Patchbox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for</w:t>
      </w:r>
      <w:proofErr w:type="spellEnd"/>
      <w:r w:rsidRPr="00823415">
        <w:rPr>
          <w:rFonts w:eastAsia="T3Font_11" w:cs="T3Font_11"/>
        </w:rPr>
        <w:t xml:space="preserve"> Keystones,</w:t>
      </w:r>
    </w:p>
    <w:p w:rsidR="00823415" w:rsidRPr="00823415" w:rsidRDefault="00823415" w:rsidP="00823415">
      <w:pPr>
        <w:rPr>
          <w:rFonts w:eastAsia="T3Font_11" w:cs="T3Font_11"/>
        </w:rPr>
      </w:pPr>
      <w:proofErr w:type="spellStart"/>
      <w:r w:rsidRPr="00823415">
        <w:rPr>
          <w:rFonts w:eastAsia="T3Font_11" w:cs="T3Font_11"/>
        </w:rPr>
        <w:t>the</w:t>
      </w:r>
      <w:proofErr w:type="spellEnd"/>
      <w:r w:rsidRPr="00823415">
        <w:rPr>
          <w:rFonts w:eastAsia="T3Font_11" w:cs="T3Font_11"/>
        </w:rPr>
        <w:t xml:space="preserve"> INFRALAN® </w:t>
      </w:r>
      <w:proofErr w:type="spellStart"/>
      <w:r w:rsidRPr="00823415">
        <w:rPr>
          <w:rFonts w:eastAsia="T3Font_11" w:cs="T3Font_11"/>
        </w:rPr>
        <w:t>Patchbox</w:t>
      </w:r>
      <w:proofErr w:type="spellEnd"/>
      <w:r w:rsidRPr="00823415">
        <w:rPr>
          <w:rFonts w:eastAsia="T3Font_11" w:cs="T3Font_11"/>
        </w:rPr>
        <w:t xml:space="preserve"> in 19"/1HE </w:t>
      </w:r>
      <w:proofErr w:type="spellStart"/>
      <w:r w:rsidRPr="00823415">
        <w:rPr>
          <w:rFonts w:eastAsia="T3Font_11" w:cs="T3Font_11"/>
        </w:rPr>
        <w:t>with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its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closed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metal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housing</w:t>
      </w:r>
      <w:proofErr w:type="spellEnd"/>
      <w:r w:rsidRPr="00823415">
        <w:rPr>
          <w:rFonts w:eastAsia="T3Font_11" w:cs="T3Font_11"/>
        </w:rPr>
        <w:t xml:space="preserve"> in </w:t>
      </w:r>
      <w:proofErr w:type="spellStart"/>
      <w:r w:rsidRPr="00823415">
        <w:rPr>
          <w:rFonts w:eastAsia="T3Font_11" w:cs="T3Font_11"/>
        </w:rPr>
        <w:t>grey</w:t>
      </w:r>
      <w:proofErr w:type="spellEnd"/>
      <w:r w:rsidRPr="00823415">
        <w:rPr>
          <w:rFonts w:eastAsia="T3Font_11" w:cs="T3Font_11"/>
        </w:rPr>
        <w:t xml:space="preserve"> and </w:t>
      </w:r>
      <w:proofErr w:type="spellStart"/>
      <w:r w:rsidRPr="00823415">
        <w:rPr>
          <w:rFonts w:eastAsia="T3Font_11" w:cs="T3Font_11"/>
        </w:rPr>
        <w:t>extendable</w:t>
      </w:r>
      <w:proofErr w:type="spellEnd"/>
      <w:r w:rsidRPr="00823415">
        <w:rPr>
          <w:rFonts w:eastAsia="T3Font_11" w:cs="T3Font_11"/>
        </w:rPr>
        <w:t xml:space="preserve"> front, </w:t>
      </w:r>
      <w:proofErr w:type="spellStart"/>
      <w:r w:rsidRPr="00823415">
        <w:rPr>
          <w:rFonts w:eastAsia="T3Font_11" w:cs="T3Font_11"/>
        </w:rPr>
        <w:t>offers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the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possibility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to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accommodate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up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to</w:t>
      </w:r>
      <w:proofErr w:type="spellEnd"/>
      <w:r w:rsidRPr="00823415">
        <w:rPr>
          <w:rFonts w:eastAsia="T3Font_11" w:cs="T3Font_11"/>
        </w:rPr>
        <w:t xml:space="preserve"> 24 </w:t>
      </w:r>
      <w:proofErr w:type="spellStart"/>
      <w:r w:rsidRPr="00823415">
        <w:rPr>
          <w:rFonts w:eastAsia="T3Font_11" w:cs="T3Font_11"/>
        </w:rPr>
        <w:t>modules</w:t>
      </w:r>
      <w:proofErr w:type="spellEnd"/>
      <w:r w:rsidRPr="00823415">
        <w:rPr>
          <w:rFonts w:eastAsia="T3Font_11" w:cs="T3Font_11"/>
        </w:rPr>
        <w:t xml:space="preserve"> in Keystone </w:t>
      </w:r>
      <w:proofErr w:type="spellStart"/>
      <w:r w:rsidRPr="00823415">
        <w:rPr>
          <w:rFonts w:eastAsia="T3Font_11" w:cs="T3Font_11"/>
        </w:rPr>
        <w:t>format</w:t>
      </w:r>
      <w:proofErr w:type="spellEnd"/>
      <w:r w:rsidRPr="00823415">
        <w:rPr>
          <w:rFonts w:eastAsia="T3Font_11" w:cs="T3Font_11"/>
        </w:rPr>
        <w:t xml:space="preserve"> due </w:t>
      </w:r>
      <w:proofErr w:type="spellStart"/>
      <w:r w:rsidRPr="00823415">
        <w:rPr>
          <w:rFonts w:eastAsia="T3Font_11" w:cs="T3Font_11"/>
        </w:rPr>
        <w:t>to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its</w:t>
      </w:r>
      <w:proofErr w:type="spellEnd"/>
      <w:r w:rsidRPr="00823415">
        <w:rPr>
          <w:rFonts w:eastAsia="T3Font_11" w:cs="T3Font_11"/>
        </w:rPr>
        <w:t xml:space="preserve"> modular design. The INFRALAN® Keystone IKS-6A-PVP </w:t>
      </w:r>
      <w:proofErr w:type="spellStart"/>
      <w:r w:rsidRPr="00823415">
        <w:rPr>
          <w:rFonts w:eastAsia="T3Font_11" w:cs="T3Font_11"/>
        </w:rPr>
        <w:t>can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be</w:t>
      </w:r>
      <w:proofErr w:type="spellEnd"/>
      <w:r w:rsidRPr="00823415">
        <w:rPr>
          <w:rFonts w:eastAsia="T3Font_11" w:cs="T3Font_11"/>
        </w:rPr>
        <w:t xml:space="preserve"> fully </w:t>
      </w:r>
      <w:proofErr w:type="spellStart"/>
      <w:r w:rsidRPr="00823415">
        <w:rPr>
          <w:rFonts w:eastAsia="T3Font_11" w:cs="T3Font_11"/>
        </w:rPr>
        <w:t>equipped</w:t>
      </w:r>
      <w:proofErr w:type="spellEnd"/>
      <w:r w:rsidRPr="00823415">
        <w:rPr>
          <w:rFonts w:eastAsia="T3Font_11" w:cs="T3Font_11"/>
        </w:rPr>
        <w:t xml:space="preserve">. The </w:t>
      </w:r>
      <w:proofErr w:type="spellStart"/>
      <w:r w:rsidRPr="00823415">
        <w:rPr>
          <w:rFonts w:eastAsia="T3Font_11" w:cs="T3Font_11"/>
        </w:rPr>
        <w:t>connection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option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for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earthing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cables</w:t>
      </w:r>
      <w:proofErr w:type="spellEnd"/>
      <w:r w:rsidRPr="00823415">
        <w:rPr>
          <w:rFonts w:eastAsia="T3Font_11" w:cs="T3Font_11"/>
        </w:rPr>
        <w:t xml:space="preserve">, </w:t>
      </w:r>
      <w:proofErr w:type="spellStart"/>
      <w:r w:rsidRPr="00823415">
        <w:rPr>
          <w:rFonts w:eastAsia="T3Font_11" w:cs="T3Font_11"/>
        </w:rPr>
        <w:t>strain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relief</w:t>
      </w:r>
      <w:proofErr w:type="spellEnd"/>
      <w:r w:rsidRPr="00823415">
        <w:rPr>
          <w:rFonts w:eastAsia="T3Font_11" w:cs="T3Font_11"/>
        </w:rPr>
        <w:t xml:space="preserve"> via </w:t>
      </w:r>
      <w:proofErr w:type="spellStart"/>
      <w:r w:rsidRPr="00823415">
        <w:rPr>
          <w:rFonts w:eastAsia="T3Font_11" w:cs="T3Font_11"/>
        </w:rPr>
        <w:t>cable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ties</w:t>
      </w:r>
      <w:proofErr w:type="spellEnd"/>
      <w:r w:rsidRPr="00823415">
        <w:rPr>
          <w:rFonts w:eastAsia="T3Font_11" w:cs="T3Font_11"/>
        </w:rPr>
        <w:t xml:space="preserve"> and </w:t>
      </w:r>
      <w:proofErr w:type="spellStart"/>
      <w:r w:rsidRPr="00823415">
        <w:rPr>
          <w:rFonts w:eastAsia="T3Font_11" w:cs="T3Font_11"/>
        </w:rPr>
        <w:t>the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sequential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port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numbering</w:t>
      </w:r>
      <w:proofErr w:type="spellEnd"/>
      <w:r w:rsidRPr="00823415">
        <w:rPr>
          <w:rFonts w:eastAsia="T3Font_11" w:cs="T3Font_11"/>
        </w:rPr>
        <w:t xml:space="preserve"> 1 - 24 </w:t>
      </w:r>
      <w:proofErr w:type="spellStart"/>
      <w:r w:rsidRPr="00823415">
        <w:rPr>
          <w:rFonts w:eastAsia="T3Font_11" w:cs="T3Font_11"/>
        </w:rPr>
        <w:t>round</w:t>
      </w:r>
      <w:proofErr w:type="spellEnd"/>
      <w:r w:rsidRPr="00823415">
        <w:rPr>
          <w:rFonts w:eastAsia="T3Font_11" w:cs="T3Font_11"/>
        </w:rPr>
        <w:t xml:space="preserve"> off </w:t>
      </w:r>
      <w:proofErr w:type="spellStart"/>
      <w:r w:rsidRPr="00823415">
        <w:rPr>
          <w:rFonts w:eastAsia="T3Font_11" w:cs="T3Font_11"/>
        </w:rPr>
        <w:t>the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wide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range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of</w:t>
      </w:r>
      <w:proofErr w:type="spellEnd"/>
      <w:r w:rsidRPr="00823415">
        <w:rPr>
          <w:rFonts w:eastAsia="T3Font_11" w:cs="T3Font_11"/>
        </w:rPr>
        <w:t xml:space="preserve"> possible </w:t>
      </w:r>
      <w:proofErr w:type="spellStart"/>
      <w:r w:rsidRPr="00823415">
        <w:rPr>
          <w:rFonts w:eastAsia="T3Font_11" w:cs="T3Font_11"/>
        </w:rPr>
        <w:t>applications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of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this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patchbox</w:t>
      </w:r>
      <w:proofErr w:type="spellEnd"/>
      <w:r w:rsidRPr="00823415">
        <w:rPr>
          <w:rFonts w:eastAsia="T3Font_11" w:cs="T3Font_11"/>
        </w:rPr>
        <w:t xml:space="preserve">. The </w:t>
      </w:r>
      <w:proofErr w:type="spellStart"/>
      <w:r w:rsidRPr="00823415">
        <w:rPr>
          <w:rFonts w:eastAsia="T3Font_11" w:cs="T3Font_11"/>
        </w:rPr>
        <w:t>patchbox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has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the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dimensions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hxbxt</w:t>
      </w:r>
      <w:proofErr w:type="spellEnd"/>
      <w:r w:rsidRPr="00823415">
        <w:rPr>
          <w:rFonts w:eastAsia="T3Font_11" w:cs="T3Font_11"/>
        </w:rPr>
        <w:t xml:space="preserve"> 445x483x244mm and </w:t>
      </w:r>
      <w:proofErr w:type="spellStart"/>
      <w:r w:rsidRPr="00823415">
        <w:rPr>
          <w:rFonts w:eastAsia="T3Font_11" w:cs="T3Font_11"/>
        </w:rPr>
        <w:t>cable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glands</w:t>
      </w:r>
      <w:proofErr w:type="spellEnd"/>
      <w:r w:rsidRPr="00823415">
        <w:rPr>
          <w:rFonts w:eastAsia="T3Font_11" w:cs="T3Font_11"/>
        </w:rPr>
        <w:t xml:space="preserve"> at </w:t>
      </w:r>
      <w:proofErr w:type="spellStart"/>
      <w:r w:rsidRPr="00823415">
        <w:rPr>
          <w:rFonts w:eastAsia="T3Font_11" w:cs="T3Font_11"/>
        </w:rPr>
        <w:t>the</w:t>
      </w:r>
      <w:proofErr w:type="spellEnd"/>
      <w:r w:rsidRPr="00823415">
        <w:rPr>
          <w:rFonts w:eastAsia="T3Font_11" w:cs="T3Font_11"/>
        </w:rPr>
        <w:t xml:space="preserve"> </w:t>
      </w:r>
      <w:proofErr w:type="spellStart"/>
      <w:r w:rsidRPr="00823415">
        <w:rPr>
          <w:rFonts w:eastAsia="T3Font_11" w:cs="T3Font_11"/>
        </w:rPr>
        <w:t>rear</w:t>
      </w:r>
      <w:proofErr w:type="spellEnd"/>
      <w:r w:rsidRPr="00823415">
        <w:rPr>
          <w:rFonts w:eastAsia="T3Font_11" w:cs="T3Font_11"/>
        </w:rPr>
        <w:t>.</w:t>
      </w:r>
    </w:p>
    <w:p w:rsidR="00823415" w:rsidRPr="00823415" w:rsidRDefault="00823415" w:rsidP="00823415">
      <w:pPr>
        <w:rPr>
          <w:rFonts w:eastAsia="T3Font_11" w:cs="T3Font_11"/>
        </w:rPr>
      </w:pPr>
    </w:p>
    <w:p w:rsidR="00823415" w:rsidRPr="00823415" w:rsidRDefault="00823415" w:rsidP="00823415">
      <w:pPr>
        <w:rPr>
          <w:rFonts w:eastAsia="T3Font_11" w:cs="T3Font_11"/>
        </w:rPr>
      </w:pPr>
      <w:proofErr w:type="spellStart"/>
      <w:r w:rsidRPr="00823415">
        <w:rPr>
          <w:rFonts w:eastAsia="T3Font_11" w:cs="T3Font_11"/>
        </w:rPr>
        <w:t>Make</w:t>
      </w:r>
      <w:proofErr w:type="spellEnd"/>
      <w:r w:rsidRPr="00823415">
        <w:rPr>
          <w:rFonts w:eastAsia="T3Font_11" w:cs="T3Font_11"/>
        </w:rPr>
        <w:t>: INFRALAN®</w:t>
      </w:r>
    </w:p>
    <w:p w:rsidR="00823415" w:rsidRPr="00823415" w:rsidRDefault="00823415" w:rsidP="00823415">
      <w:pPr>
        <w:rPr>
          <w:rFonts w:eastAsia="T3Font_11" w:cs="T3Font_11"/>
        </w:rPr>
      </w:pPr>
      <w:r w:rsidRPr="00823415">
        <w:rPr>
          <w:rFonts w:eastAsia="T3Font_11" w:cs="T3Font_11"/>
        </w:rPr>
        <w:t xml:space="preserve">Item </w:t>
      </w:r>
      <w:proofErr w:type="spellStart"/>
      <w:r w:rsidRPr="00823415">
        <w:rPr>
          <w:rFonts w:eastAsia="T3Font_11" w:cs="T3Font_11"/>
        </w:rPr>
        <w:t>no</w:t>
      </w:r>
      <w:proofErr w:type="spellEnd"/>
      <w:r w:rsidRPr="00823415">
        <w:rPr>
          <w:rFonts w:eastAsia="T3Font_11" w:cs="T3Font_11"/>
        </w:rPr>
        <w:t>.: ISB-KS-24-GR</w:t>
      </w:r>
    </w:p>
    <w:p w:rsidR="00823415" w:rsidRPr="00823415" w:rsidRDefault="00823415" w:rsidP="00823415">
      <w:pPr>
        <w:rPr>
          <w:rFonts w:eastAsia="T3Font_11" w:cs="T3Font_11"/>
        </w:rPr>
      </w:pPr>
    </w:p>
    <w:p w:rsidR="00EF4126" w:rsidRPr="00823415" w:rsidRDefault="00EF4126" w:rsidP="00823415">
      <w:bookmarkStart w:id="1" w:name="_GoBack"/>
      <w:bookmarkEnd w:id="1"/>
    </w:p>
    <w:sectPr w:rsidR="00EF4126" w:rsidRPr="00823415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E1E" w:rsidRDefault="00F24E1E" w:rsidP="00D33FDF">
      <w:pPr>
        <w:spacing w:after="0" w:line="240" w:lineRule="auto"/>
      </w:pPr>
      <w:r>
        <w:separator/>
      </w:r>
    </w:p>
  </w:endnote>
  <w:endnote w:type="continuationSeparator" w:id="0">
    <w:p w:rsidR="00F24E1E" w:rsidRDefault="00F24E1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1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E1E" w:rsidRDefault="00F24E1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24E1E" w:rsidRDefault="00F24E1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124C1"/>
    <w:rsid w:val="00220001"/>
    <w:rsid w:val="003B2AA9"/>
    <w:rsid w:val="00532498"/>
    <w:rsid w:val="00536482"/>
    <w:rsid w:val="005B0F83"/>
    <w:rsid w:val="005E356E"/>
    <w:rsid w:val="00645996"/>
    <w:rsid w:val="006F60CC"/>
    <w:rsid w:val="00763DBC"/>
    <w:rsid w:val="0080646E"/>
    <w:rsid w:val="00823415"/>
    <w:rsid w:val="008524BC"/>
    <w:rsid w:val="008666BE"/>
    <w:rsid w:val="00876CFF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147B"/>
    <w:rsid w:val="00E71D17"/>
    <w:rsid w:val="00EC58A4"/>
    <w:rsid w:val="00EC7B16"/>
    <w:rsid w:val="00ED2433"/>
    <w:rsid w:val="00EE2B39"/>
    <w:rsid w:val="00EF4126"/>
    <w:rsid w:val="00F142DC"/>
    <w:rsid w:val="00F24E1E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8D970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2019-06-07T06:18:00Z</dcterms:created>
  <dcterms:modified xsi:type="dcterms:W3CDTF">2019-06-07T06:18:00Z</dcterms:modified>
</cp:coreProperties>
</file>