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10F" w14:textId="71C28EF3" w:rsidR="000B52F6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</w:p>
    <w:p w14:paraId="5303F263" w14:textId="77777777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5976AD22" w14:textId="714CC0BF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  <w:r w:rsidRPr="009C1683">
        <w:rPr>
          <w:rFonts w:cs="Arial"/>
          <w:lang w:val="en-GB"/>
        </w:rPr>
        <w:t>,</w:t>
      </w:r>
    </w:p>
    <w:p w14:paraId="38DCE424" w14:textId="7BE2A6DF" w:rsidR="000B52F6" w:rsidRPr="005A3819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Cat.6, </w:t>
      </w:r>
      <w:r w:rsidR="000B52F6" w:rsidRPr="00324CF0">
        <w:rPr>
          <w:rFonts w:cs="Tahoma"/>
          <w:bCs/>
          <w:lang w:eastAsia="de-DE"/>
        </w:rPr>
        <w:br/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4-Konnektor Link-Zertifizierung gemäß ISO 11801,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Die Patchkabel erfüllen in einer Verkabelungsstrecke die Channel-Anforderungen der Klasse E für </w:t>
      </w:r>
      <w:r w:rsidR="009C1683">
        <w:rPr>
          <w:rFonts w:asciiTheme="minorHAnsi" w:hAnsiTheme="minorHAnsi" w:cs="Tahoma"/>
          <w:color w:val="auto"/>
          <w:sz w:val="22"/>
          <w:szCs w:val="22"/>
          <w:lang w:eastAsia="de-DE"/>
        </w:rPr>
        <w:t>5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GBase-T Übertragungen.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Umspritzte, patentierte Knickschutztülle mit Rastnasenschutz,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getestet, Längenaufdruck auf der Tülle.</w:t>
      </w:r>
    </w:p>
    <w:p w14:paraId="0D291D69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D5A00EF" w14:textId="17676DB3" w:rsidR="000B52F6" w:rsidRPr="009C1683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9C1683">
        <w:rPr>
          <w:rFonts w:cs="Tahoma"/>
          <w:bCs/>
          <w:lang w:eastAsia="de-DE"/>
        </w:rPr>
        <w:t>S/FTP 4x2xAWG2</w:t>
      </w:r>
      <w:r w:rsidR="009C1683">
        <w:rPr>
          <w:rFonts w:cs="Tahoma"/>
          <w:bCs/>
          <w:lang w:eastAsia="de-DE"/>
        </w:rPr>
        <w:t>7</w:t>
      </w:r>
      <w:r w:rsidRPr="009C1683">
        <w:rPr>
          <w:rFonts w:cs="Tahoma"/>
          <w:bCs/>
          <w:lang w:eastAsia="de-DE"/>
        </w:rPr>
        <w:t>/7, LSZH</w:t>
      </w:r>
    </w:p>
    <w:p w14:paraId="00E2CF15" w14:textId="584B7400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  <w:t>6,</w:t>
      </w:r>
      <w:r w:rsidR="00B73CE6">
        <w:rPr>
          <w:rFonts w:cs="Tahoma"/>
          <w:bCs/>
          <w:lang w:eastAsia="de-DE"/>
        </w:rPr>
        <w:t>2</w:t>
      </w:r>
      <w:r w:rsidRPr="00562550">
        <w:rPr>
          <w:rFonts w:cs="Tahoma"/>
          <w:bCs/>
          <w:lang w:eastAsia="de-DE"/>
        </w:rPr>
        <w:t>mm</w:t>
      </w:r>
    </w:p>
    <w:p w14:paraId="182F0EA8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6051F51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Flammwidrigkeit gemäß:</w:t>
      </w:r>
      <w:r w:rsidRPr="00324CF0">
        <w:rPr>
          <w:rFonts w:cs="Tahoma"/>
          <w:bCs/>
          <w:lang w:eastAsia="de-DE"/>
        </w:rPr>
        <w:tab/>
        <w:t>IEC 60332-1</w:t>
      </w:r>
    </w:p>
    <w:p w14:paraId="433418DB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halogenfrei nach:</w:t>
      </w:r>
      <w:r w:rsidRPr="00324CF0">
        <w:rPr>
          <w:rFonts w:cs="Tahoma"/>
          <w:bCs/>
          <w:lang w:eastAsia="de-DE"/>
        </w:rPr>
        <w:tab/>
        <w:t>IEC 60754-2</w:t>
      </w:r>
    </w:p>
    <w:p w14:paraId="40AA7335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proofErr w:type="spellStart"/>
      <w:r w:rsidRPr="00324CF0">
        <w:rPr>
          <w:rFonts w:cs="Tahoma"/>
          <w:bCs/>
          <w:lang w:eastAsia="de-DE"/>
        </w:rPr>
        <w:t>raucharm</w:t>
      </w:r>
      <w:proofErr w:type="spellEnd"/>
      <w:r w:rsidRPr="00324CF0">
        <w:rPr>
          <w:rFonts w:cs="Tahoma"/>
          <w:bCs/>
          <w:lang w:eastAsia="de-DE"/>
        </w:rPr>
        <w:t xml:space="preserve"> nach:</w:t>
      </w:r>
      <w:r w:rsidRPr="00324CF0">
        <w:rPr>
          <w:rFonts w:cs="Tahoma"/>
          <w:bCs/>
          <w:lang w:eastAsia="de-DE"/>
        </w:rPr>
        <w:tab/>
        <w:t>IEC 61034</w:t>
      </w:r>
    </w:p>
    <w:p w14:paraId="66129670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72222CE3" w14:textId="77777777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  <w:t>grau</w:t>
      </w:r>
    </w:p>
    <w:p w14:paraId="2420F76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FBF01E8" w14:textId="717AD3A3" w:rsidR="000B52F6" w:rsidRPr="00324CF0" w:rsidRDefault="00D73AB5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7DB8E790" w14:textId="08971FD2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  <w:t>K55</w:t>
      </w:r>
      <w:r w:rsidR="00B73CE6">
        <w:t>10</w:t>
      </w:r>
      <w:r w:rsidRPr="00324CF0">
        <w:t>.1</w:t>
      </w:r>
    </w:p>
    <w:p w14:paraId="399867B0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26CEA5D4" w14:textId="77777777" w:rsidR="000B52F6" w:rsidRDefault="001C4083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58BBBC00">
          <v:rect id="_x0000_i1025" style="width:0;height:1.5pt" o:hralign="center" o:hrstd="t" o:hr="t" fillcolor="#a0a0a0" stroked="f"/>
        </w:pict>
      </w:r>
    </w:p>
    <w:p w14:paraId="60BC7627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390DA297" w14:textId="35B9DAF9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</w:p>
    <w:p w14:paraId="5B234E53" w14:textId="77777777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7480AD53" w14:textId="7F94186A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  <w:r w:rsidRPr="009C1683">
        <w:rPr>
          <w:rFonts w:cs="Arial"/>
          <w:color w:val="242424"/>
          <w:lang w:val="en-GB"/>
        </w:rPr>
        <w:t>,</w:t>
      </w:r>
    </w:p>
    <w:p w14:paraId="07864DEE" w14:textId="2698B0CC" w:rsidR="000B52F6" w:rsidRPr="00144909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>g</w:t>
      </w:r>
      <w:r w:rsidRPr="00A3705C">
        <w:rPr>
          <w:rFonts w:cs="Tahoma"/>
          <w:lang w:eastAsia="de-DE"/>
        </w:rPr>
        <w:t>eschirmtes Pat</w:t>
      </w:r>
      <w:r>
        <w:rPr>
          <w:rFonts w:cs="Tahoma"/>
          <w:lang w:eastAsia="de-DE"/>
        </w:rPr>
        <w:t xml:space="preserve">ch- und Anschlusskabel mit zwei </w:t>
      </w:r>
      <w:r w:rsidRPr="00A3705C">
        <w:rPr>
          <w:rFonts w:cs="Tahoma"/>
          <w:lang w:eastAsia="de-DE"/>
        </w:rPr>
        <w:t>geschirmten RJ45-Stecker</w:t>
      </w:r>
      <w:r>
        <w:rPr>
          <w:rFonts w:cs="Tahoma"/>
          <w:lang w:eastAsia="de-DE"/>
        </w:rPr>
        <w:t>n</w:t>
      </w:r>
      <w:r w:rsidRPr="00A3705C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="005A3819">
        <w:rPr>
          <w:rFonts w:cs="Tahoma"/>
          <w:bCs/>
          <w:lang w:eastAsia="de-DE"/>
        </w:rPr>
        <w:t>Cat.6</w:t>
      </w:r>
      <w:r>
        <w:rPr>
          <w:rFonts w:cs="Tahoma"/>
          <w:bCs/>
          <w:lang w:eastAsia="de-DE"/>
        </w:rPr>
        <w:br/>
      </w:r>
      <w:r w:rsidRPr="00144909">
        <w:t>wie vor beschrieben jedoch:</w:t>
      </w:r>
    </w:p>
    <w:p w14:paraId="466851D7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X,Xm</w:t>
      </w:r>
      <w:proofErr w:type="spellEnd"/>
    </w:p>
    <w:p w14:paraId="684BDEBE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41AD2080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C4A38C" w14:textId="7D4D2799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  <w:t>K</w:t>
      </w:r>
      <w:r>
        <w:rPr>
          <w:color w:val="0070C0"/>
        </w:rPr>
        <w:t>55</w:t>
      </w:r>
      <w:r w:rsidR="00B73CE6">
        <w:rPr>
          <w:color w:val="0070C0"/>
        </w:rPr>
        <w:t>10</w:t>
      </w:r>
      <w:r w:rsidRPr="00144909">
        <w:rPr>
          <w:color w:val="0070C0"/>
        </w:rPr>
        <w:t>.x</w:t>
      </w:r>
    </w:p>
    <w:p w14:paraId="77C2EB8D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BD37B2F" w14:textId="77777777" w:rsidR="000B52F6" w:rsidRDefault="001C4083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35284011">
          <v:rect id="_x0000_i1029" style="width:0;height:1.5pt" o:hralign="center" o:hrstd="t" o:hr="t" fillcolor="#a0a0a0" stroked="f"/>
        </w:pict>
      </w:r>
    </w:p>
    <w:p w14:paraId="4B297066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6E56BE6A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10D3E498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BF546E7" w14:textId="24FFD1C3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0,15m / 0,25m / 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</w:t>
      </w:r>
      <w:r w:rsidR="00B73CE6">
        <w:rPr>
          <w:color w:val="0070C0"/>
        </w:rPr>
        <w:t xml:space="preserve"> / 40,0m / 50,0m</w:t>
      </w:r>
    </w:p>
    <w:p w14:paraId="7BADE1C8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A4D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13D70C22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D83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1097C6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50C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52F6"/>
    <w:rsid w:val="00220001"/>
    <w:rsid w:val="002D6C58"/>
    <w:rsid w:val="00324CF0"/>
    <w:rsid w:val="003A5EF1"/>
    <w:rsid w:val="0048422A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C1683"/>
    <w:rsid w:val="00A063E9"/>
    <w:rsid w:val="00B268B9"/>
    <w:rsid w:val="00B73CE6"/>
    <w:rsid w:val="00B9259F"/>
    <w:rsid w:val="00BC779E"/>
    <w:rsid w:val="00BE4747"/>
    <w:rsid w:val="00C74B0D"/>
    <w:rsid w:val="00CD10CC"/>
    <w:rsid w:val="00CF4A91"/>
    <w:rsid w:val="00D33FDF"/>
    <w:rsid w:val="00D528FF"/>
    <w:rsid w:val="00D73AB5"/>
    <w:rsid w:val="00DF63BC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FAB8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2018-07-27T06:44:00Z</cp:lastPrinted>
  <dcterms:created xsi:type="dcterms:W3CDTF">2022-04-06T07:15:00Z</dcterms:created>
  <dcterms:modified xsi:type="dcterms:W3CDTF">2022-04-06T07:18:00Z</dcterms:modified>
</cp:coreProperties>
</file>