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E3" w:rsidRDefault="00C55CE3" w:rsidP="00C55CE3">
      <w:pPr>
        <w:spacing w:after="0" w:line="240" w:lineRule="auto"/>
      </w:pPr>
      <w:r w:rsidRPr="00C55CE3">
        <w:t xml:space="preserve">INFRALAN® Wandgehäuse 4HE, 3teilig, </w:t>
      </w:r>
      <w:r>
        <w:t>RAL7035, 500mm</w:t>
      </w:r>
    </w:p>
    <w:p w:rsidR="00C55CE3" w:rsidRPr="00C55CE3" w:rsidRDefault="00C55CE3" w:rsidP="00C55CE3">
      <w:pPr>
        <w:spacing w:after="0" w:line="240" w:lineRule="auto"/>
      </w:pPr>
    </w:p>
    <w:p w:rsidR="00C55CE3" w:rsidRDefault="00C55CE3" w:rsidP="00C55CE3">
      <w:pPr>
        <w:spacing w:after="0" w:line="240" w:lineRule="auto"/>
      </w:pPr>
      <w:r w:rsidRPr="00C55CE3">
        <w:t>INFRALAN® Wandgehäuse 4HE, 3teilig, RAL7035, 500mm</w:t>
      </w:r>
      <w:r>
        <w:t>,</w:t>
      </w:r>
    </w:p>
    <w:p w:rsidR="00C55CE3" w:rsidRDefault="00C55CE3" w:rsidP="00C55CE3">
      <w:pPr>
        <w:autoSpaceDE w:val="0"/>
        <w:autoSpaceDN w:val="0"/>
        <w:adjustRightInd w:val="0"/>
        <w:spacing w:after="0" w:line="240" w:lineRule="auto"/>
        <w:rPr>
          <w:rFonts w:eastAsia="T3Font_8" w:cs="T3Font_8"/>
        </w:rPr>
      </w:pPr>
      <w:bookmarkStart w:id="1" w:name="_GoBack"/>
      <w:bookmarkEnd w:id="1"/>
      <w:r w:rsidRPr="00C55CE3">
        <w:rPr>
          <w:rFonts w:eastAsia="T3Font_8" w:cs="T3Font_8"/>
        </w:rPr>
        <w:t>19</w:t>
      </w:r>
      <w:r w:rsidRPr="00C55CE3">
        <w:rPr>
          <w:rFonts w:eastAsia="T3Font_8" w:cs="T3Font_9"/>
        </w:rPr>
        <w:t xml:space="preserve">" </w:t>
      </w:r>
      <w:r w:rsidRPr="00C55CE3">
        <w:rPr>
          <w:rFonts w:eastAsia="T3Font_8" w:cs="T3Font_8"/>
        </w:rPr>
        <w:t>Wandgeh</w:t>
      </w:r>
      <w:r>
        <w:rPr>
          <w:rFonts w:eastAsia="T3Font_8" w:cs="T3Font_8"/>
        </w:rPr>
        <w:t>ä</w:t>
      </w:r>
      <w:r w:rsidRPr="00C55CE3">
        <w:rPr>
          <w:rFonts w:eastAsia="T3Font_8" w:cs="T3Font_8"/>
        </w:rPr>
        <w:t>use</w:t>
      </w:r>
      <w:r>
        <w:rPr>
          <w:rFonts w:eastAsia="T3Font_8" w:cs="T3Font_8"/>
        </w:rPr>
        <w:t xml:space="preserve"> als dreiteiliges Stahlblechgehä</w:t>
      </w:r>
      <w:r w:rsidRPr="00C55CE3">
        <w:rPr>
          <w:rFonts w:eastAsia="T3Font_8" w:cs="T3Font_8"/>
        </w:rPr>
        <w:t>use mit geschwei</w:t>
      </w:r>
      <w:r>
        <w:rPr>
          <w:rFonts w:eastAsia="T3Font_8" w:cs="T3Font_8"/>
        </w:rPr>
        <w:t>ß</w:t>
      </w:r>
      <w:r w:rsidRPr="00C55CE3">
        <w:rPr>
          <w:rFonts w:eastAsia="T3Font_8" w:cs="T3Font_8"/>
        </w:rPr>
        <w:t>tem Rahmengestell, komplett vormontiert, eigenbel</w:t>
      </w:r>
      <w:r>
        <w:rPr>
          <w:rFonts w:eastAsia="T3Font_8" w:cs="T3Font_8"/>
        </w:rPr>
        <w:t>ü</w:t>
      </w:r>
      <w:r w:rsidRPr="00C55CE3">
        <w:rPr>
          <w:rFonts w:eastAsia="T3Font_8" w:cs="T3Font_8"/>
        </w:rPr>
        <w:t>ftet.</w:t>
      </w:r>
      <w:r w:rsidR="005174C2">
        <w:rPr>
          <w:rFonts w:eastAsia="T3Font_8" w:cs="T3Font_8"/>
        </w:rPr>
        <w:t xml:space="preserve"> </w:t>
      </w:r>
      <w:r w:rsidRPr="00C55CE3">
        <w:rPr>
          <w:rFonts w:eastAsia="T3Font_8" w:cs="T3Font_8"/>
        </w:rPr>
        <w:t xml:space="preserve">Ruckseitiger Schwenkrahmen zum Ausklappen des vorderen </w:t>
      </w:r>
      <w:r w:rsidRPr="00C55CE3">
        <w:rPr>
          <w:rFonts w:eastAsia="T3Font_8" w:cs="T3Font_9"/>
        </w:rPr>
        <w:t>G</w:t>
      </w:r>
      <w:r>
        <w:rPr>
          <w:rFonts w:eastAsia="T3Font_8" w:cs="T3Font_8"/>
        </w:rPr>
        <w:t>ehä</w:t>
      </w:r>
      <w:r w:rsidRPr="00C55CE3">
        <w:rPr>
          <w:rFonts w:eastAsia="T3Font_8" w:cs="T3Font_8"/>
        </w:rPr>
        <w:t>useteils. Dach und Boden mit vorgestanzte</w:t>
      </w:r>
      <w:r>
        <w:rPr>
          <w:rFonts w:eastAsia="T3Font_8" w:cs="T3Font_8"/>
        </w:rPr>
        <w:t>n Ausbrüchen zur Kabeleinfü</w:t>
      </w:r>
      <w:r w:rsidRPr="00C55CE3">
        <w:rPr>
          <w:rFonts w:eastAsia="T3Font_8" w:cs="T3Font_8"/>
        </w:rPr>
        <w:t>hrung,</w:t>
      </w:r>
      <w:r>
        <w:rPr>
          <w:rFonts w:eastAsia="T3Font_8" w:cs="T3Font_8"/>
        </w:rPr>
        <w:t xml:space="preserve"> </w:t>
      </w:r>
      <w:r w:rsidRPr="00C55CE3">
        <w:rPr>
          <w:rFonts w:eastAsia="T3Font_8" w:cs="T3Font_8"/>
        </w:rPr>
        <w:t>vorbereitet f</w:t>
      </w:r>
      <w:r>
        <w:rPr>
          <w:rFonts w:eastAsia="T3Font_8" w:cs="T3Font_8"/>
        </w:rPr>
        <w:t>ü</w:t>
      </w:r>
      <w:r w:rsidRPr="00C55CE3">
        <w:rPr>
          <w:rFonts w:eastAsia="T3Font_8" w:cs="T3Font_8"/>
        </w:rPr>
        <w:t xml:space="preserve">r den Einbau von </w:t>
      </w:r>
      <w:r w:rsidRPr="00C55CE3">
        <w:rPr>
          <w:rFonts w:eastAsia="T3Font_8" w:cs="T3Font_9"/>
        </w:rPr>
        <w:t>j</w:t>
      </w:r>
      <w:r w:rsidRPr="00C55CE3">
        <w:rPr>
          <w:rFonts w:eastAsia="T3Font_8" w:cs="T3Font_8"/>
        </w:rPr>
        <w:t>e 2</w:t>
      </w:r>
      <w:r w:rsidRPr="00C55CE3">
        <w:rPr>
          <w:rFonts w:eastAsia="T3Font_8" w:cs="T3Font_9"/>
        </w:rPr>
        <w:t xml:space="preserve">x </w:t>
      </w:r>
      <w:r w:rsidRPr="00C55CE3">
        <w:rPr>
          <w:rFonts w:eastAsia="T3Font_8" w:cs="T3Font_8"/>
        </w:rPr>
        <w:t>Einzell</w:t>
      </w:r>
      <w:r>
        <w:rPr>
          <w:rFonts w:eastAsia="T3Font_8" w:cs="T3Font_8"/>
        </w:rPr>
        <w:t>ü</w:t>
      </w:r>
      <w:r w:rsidRPr="00C55CE3">
        <w:rPr>
          <w:rFonts w:eastAsia="T3Font_8" w:cs="T3Font_8"/>
        </w:rPr>
        <w:t>ftern in Dach bzw. Boden. Innen frontseitig 2</w:t>
      </w:r>
      <w:r w:rsidRPr="00C55CE3">
        <w:rPr>
          <w:rFonts w:eastAsia="T3Font_8" w:cs="T3Font_9"/>
        </w:rPr>
        <w:t xml:space="preserve">x </w:t>
      </w:r>
      <w:r w:rsidRPr="00C55CE3">
        <w:rPr>
          <w:rFonts w:eastAsia="T3Font_8" w:cs="T3Font_8"/>
        </w:rPr>
        <w:t>19</w:t>
      </w:r>
      <w:r w:rsidRPr="00C55CE3">
        <w:rPr>
          <w:rFonts w:eastAsia="T3Font_8" w:cs="T3Font_9"/>
        </w:rPr>
        <w:t xml:space="preserve">“ </w:t>
      </w:r>
      <w:r w:rsidRPr="00C55CE3">
        <w:rPr>
          <w:rFonts w:eastAsia="T3Font_8" w:cs="T3Font_8"/>
        </w:rPr>
        <w:t>Streben, verzinkt und tiefenverstellbar, L-f</w:t>
      </w:r>
      <w:r w:rsidRPr="00C55CE3">
        <w:rPr>
          <w:rFonts w:eastAsia="T3Font_8" w:cs="T3Font_9"/>
        </w:rPr>
        <w:t>ö</w:t>
      </w:r>
      <w:r w:rsidRPr="00C55CE3">
        <w:rPr>
          <w:rFonts w:eastAsia="T3Font_8" w:cs="T3Font_8"/>
        </w:rPr>
        <w:t>rmig. Eine</w:t>
      </w:r>
      <w:r>
        <w:rPr>
          <w:rFonts w:eastAsia="T3Font_8" w:cs="T3Font_8"/>
        </w:rPr>
        <w:t xml:space="preserve"> </w:t>
      </w:r>
      <w:r w:rsidRPr="00C55CE3">
        <w:rPr>
          <w:rFonts w:eastAsia="T3Font_8" w:cs="T3Font_8"/>
        </w:rPr>
        <w:t>Frontt</w:t>
      </w:r>
      <w:r>
        <w:rPr>
          <w:rFonts w:eastAsia="T3Font_8" w:cs="T3Font_8"/>
        </w:rPr>
        <w:t>ü</w:t>
      </w:r>
      <w:r w:rsidRPr="00C55CE3">
        <w:rPr>
          <w:rFonts w:eastAsia="T3Font_8" w:cs="T3Font_8"/>
        </w:rPr>
        <w:t>r mit Sichtfenster aus zertifiziertem Sicherheitsglas und mit Vorreiberverschluss. Schrankteile innenseitig komplett geerdet.</w:t>
      </w:r>
    </w:p>
    <w:p w:rsidR="00C55CE3" w:rsidRPr="00C55CE3" w:rsidRDefault="00C55CE3" w:rsidP="00C55CE3">
      <w:pPr>
        <w:autoSpaceDE w:val="0"/>
        <w:autoSpaceDN w:val="0"/>
        <w:adjustRightInd w:val="0"/>
        <w:spacing w:after="0" w:line="240" w:lineRule="auto"/>
        <w:rPr>
          <w:rFonts w:eastAsia="T3Font_8" w:cs="T3Font_8"/>
        </w:rPr>
      </w:pPr>
    </w:p>
    <w:p w:rsidR="00C55CE3" w:rsidRPr="00C55CE3" w:rsidRDefault="00C55CE3" w:rsidP="00C55CE3">
      <w:pPr>
        <w:tabs>
          <w:tab w:val="left" w:pos="1418"/>
        </w:tabs>
        <w:spacing w:after="0" w:line="240" w:lineRule="auto"/>
        <w:rPr>
          <w:rFonts w:eastAsia="T3Font_8" w:cs="T3Font_8"/>
        </w:rPr>
      </w:pPr>
      <w:r w:rsidRPr="00C55CE3">
        <w:rPr>
          <w:rFonts w:eastAsia="T3Font_8" w:cs="T3Font_8"/>
        </w:rPr>
        <w:t>Inklusive Zubeh</w:t>
      </w:r>
      <w:r w:rsidRPr="00C55CE3">
        <w:rPr>
          <w:rFonts w:eastAsia="T3Font_8" w:cs="T3Font_9"/>
        </w:rPr>
        <w:t>ö</w:t>
      </w:r>
      <w:r w:rsidRPr="00C55CE3">
        <w:rPr>
          <w:rFonts w:eastAsia="T3Font_8" w:cs="T3Font_8"/>
        </w:rPr>
        <w:t>r: 1</w:t>
      </w:r>
      <w:r w:rsidRPr="00C55CE3">
        <w:rPr>
          <w:rFonts w:eastAsia="T3Font_8" w:cs="T3Font_9"/>
        </w:rPr>
        <w:t xml:space="preserve">x </w:t>
      </w:r>
      <w:r w:rsidRPr="00C55CE3">
        <w:rPr>
          <w:rFonts w:eastAsia="T3Font_8" w:cs="T3Font_8"/>
        </w:rPr>
        <w:t>B</w:t>
      </w:r>
      <w:r>
        <w:rPr>
          <w:rFonts w:eastAsia="T3Font_8" w:cs="T3Font_8"/>
        </w:rPr>
        <w:t>ü</w:t>
      </w:r>
      <w:r w:rsidRPr="00C55CE3">
        <w:rPr>
          <w:rFonts w:eastAsia="T3Font_8" w:cs="T3Font_8"/>
        </w:rPr>
        <w:t>rstenleiste, 1</w:t>
      </w:r>
      <w:r w:rsidRPr="00C55CE3">
        <w:rPr>
          <w:rFonts w:eastAsia="T3Font_8" w:cs="T3Font_9"/>
        </w:rPr>
        <w:t xml:space="preserve">x </w:t>
      </w:r>
      <w:r w:rsidRPr="00C55CE3">
        <w:rPr>
          <w:rFonts w:eastAsia="T3Font_8" w:cs="T3Font_8"/>
        </w:rPr>
        <w:t>K</w:t>
      </w:r>
      <w:r>
        <w:rPr>
          <w:rFonts w:eastAsia="T3Font_8" w:cs="T3Font_8"/>
        </w:rPr>
        <w:t>ä</w:t>
      </w:r>
      <w:r w:rsidRPr="00C55CE3">
        <w:rPr>
          <w:rFonts w:eastAsia="T3Font_8" w:cs="T3Font_8"/>
        </w:rPr>
        <w:t xml:space="preserve">figmutternsatz </w:t>
      </w:r>
      <w:r w:rsidRPr="00C55CE3">
        <w:rPr>
          <w:rFonts w:eastAsia="T3Font_8" w:cs="T3Font_9"/>
        </w:rPr>
        <w:t>(</w:t>
      </w:r>
      <w:r w:rsidRPr="00C55CE3">
        <w:rPr>
          <w:rFonts w:eastAsia="T3Font_8" w:cs="T3Font_8"/>
        </w:rPr>
        <w:t>20 Stk.</w:t>
      </w:r>
      <w:r w:rsidRPr="00C55CE3">
        <w:rPr>
          <w:rFonts w:eastAsia="T3Font_8" w:cs="T3Font_9"/>
        </w:rPr>
        <w:t>)</w:t>
      </w:r>
      <w:r w:rsidRPr="00C55CE3">
        <w:rPr>
          <w:rFonts w:eastAsia="T3Font_8" w:cs="T3Font_8"/>
        </w:rPr>
        <w:t>, 2</w:t>
      </w:r>
      <w:r w:rsidRPr="00C55CE3">
        <w:rPr>
          <w:rFonts w:eastAsia="T3Font_8" w:cs="T3Font_9"/>
        </w:rPr>
        <w:t xml:space="preserve">x </w:t>
      </w:r>
      <w:r>
        <w:rPr>
          <w:rFonts w:eastAsia="T3Font_8" w:cs="T3Font_8"/>
        </w:rPr>
        <w:t>Schlü</w:t>
      </w:r>
      <w:r w:rsidRPr="00C55CE3">
        <w:rPr>
          <w:rFonts w:eastAsia="T3Font_8" w:cs="T3Font_8"/>
        </w:rPr>
        <w:t>ssel</w:t>
      </w:r>
    </w:p>
    <w:p w:rsidR="001522AC" w:rsidRPr="00C55CE3" w:rsidRDefault="001522AC" w:rsidP="001522AC">
      <w:pPr>
        <w:tabs>
          <w:tab w:val="left" w:pos="1418"/>
        </w:tabs>
        <w:spacing w:after="0" w:line="240" w:lineRule="auto"/>
      </w:pPr>
    </w:p>
    <w:p w:rsidR="00C55CE3" w:rsidRDefault="00C55CE3" w:rsidP="00C55CE3">
      <w:pPr>
        <w:tabs>
          <w:tab w:val="left" w:pos="1985"/>
        </w:tabs>
        <w:spacing w:after="0" w:line="240" w:lineRule="auto"/>
      </w:pPr>
      <w:r w:rsidRPr="003825B4">
        <w:t>Höheneinheiten:</w:t>
      </w:r>
      <w:r w:rsidRPr="003825B4">
        <w:tab/>
      </w:r>
      <w:r>
        <w:t>4</w:t>
      </w:r>
      <w:r w:rsidRPr="003825B4">
        <w:t>HE</w:t>
      </w:r>
    </w:p>
    <w:p w:rsidR="00C55CE3" w:rsidRPr="003825B4" w:rsidRDefault="00C55CE3" w:rsidP="00C55CE3">
      <w:pPr>
        <w:tabs>
          <w:tab w:val="left" w:pos="1985"/>
        </w:tabs>
        <w:spacing w:after="0" w:line="240" w:lineRule="auto"/>
      </w:pPr>
      <w:r w:rsidRPr="003825B4">
        <w:t>Fronttür:</w:t>
      </w:r>
      <w:r w:rsidRPr="003825B4">
        <w:tab/>
        <w:t>Glas, 1-teilig</w:t>
      </w:r>
    </w:p>
    <w:p w:rsidR="00C55CE3" w:rsidRPr="003825B4" w:rsidRDefault="00C55CE3" w:rsidP="00C55CE3">
      <w:pPr>
        <w:tabs>
          <w:tab w:val="left" w:pos="1985"/>
        </w:tabs>
        <w:spacing w:after="0" w:line="240" w:lineRule="auto"/>
      </w:pPr>
      <w:r w:rsidRPr="003825B4">
        <w:t xml:space="preserve">Schutzart: </w:t>
      </w:r>
      <w:r w:rsidRPr="003825B4">
        <w:tab/>
        <w:t>IP20</w:t>
      </w:r>
    </w:p>
    <w:p w:rsidR="00C55CE3" w:rsidRDefault="00C55CE3" w:rsidP="00C55CE3">
      <w:pPr>
        <w:tabs>
          <w:tab w:val="left" w:pos="1985"/>
        </w:tabs>
        <w:spacing w:after="0" w:line="240" w:lineRule="auto"/>
      </w:pPr>
      <w:r w:rsidRPr="003825B4">
        <w:t>Farbe:</w:t>
      </w:r>
      <w:r w:rsidRPr="003825B4">
        <w:tab/>
        <w:t>RAL7035, lichtgrau</w:t>
      </w:r>
    </w:p>
    <w:p w:rsidR="00C55CE3" w:rsidRPr="003825B4" w:rsidRDefault="00C55CE3" w:rsidP="00C55CE3">
      <w:pPr>
        <w:tabs>
          <w:tab w:val="left" w:pos="1985"/>
        </w:tabs>
        <w:spacing w:after="0" w:line="240" w:lineRule="auto"/>
      </w:pPr>
      <w:r>
        <w:t>Traglast:</w:t>
      </w:r>
      <w:r>
        <w:tab/>
        <w:t>30kg</w:t>
      </w:r>
    </w:p>
    <w:p w:rsidR="00C55CE3" w:rsidRPr="003825B4" w:rsidRDefault="00C55CE3" w:rsidP="00C55CE3">
      <w:pPr>
        <w:tabs>
          <w:tab w:val="left" w:pos="1985"/>
        </w:tabs>
        <w:spacing w:after="0" w:line="240" w:lineRule="auto"/>
      </w:pPr>
      <w:r>
        <w:t>Abmessungen:</w:t>
      </w:r>
      <w:r>
        <w:tab/>
        <w:t>hxbxt 240x600x5</w:t>
      </w:r>
      <w:r w:rsidRPr="003825B4">
        <w:t>00mm</w:t>
      </w:r>
    </w:p>
    <w:p w:rsidR="001522AC" w:rsidRPr="00FD5926" w:rsidRDefault="001522AC" w:rsidP="00C55CE3">
      <w:pPr>
        <w:tabs>
          <w:tab w:val="left" w:pos="1985"/>
        </w:tabs>
        <w:spacing w:after="0" w:line="240" w:lineRule="auto"/>
      </w:pPr>
    </w:p>
    <w:p w:rsidR="001522AC" w:rsidRPr="00FD5926" w:rsidRDefault="001522AC" w:rsidP="00C55CE3">
      <w:pPr>
        <w:tabs>
          <w:tab w:val="left" w:pos="1985"/>
        </w:tabs>
        <w:spacing w:after="0" w:line="240" w:lineRule="auto"/>
      </w:pPr>
      <w:r w:rsidRPr="00FD5926">
        <w:t>Fabrikat:</w:t>
      </w:r>
      <w:r w:rsidRPr="00FD5926">
        <w:tab/>
        <w:t>INFRALAN®</w:t>
      </w:r>
    </w:p>
    <w:p w:rsidR="001522AC" w:rsidRPr="00FD5926" w:rsidRDefault="001522AC" w:rsidP="00C55CE3">
      <w:pPr>
        <w:tabs>
          <w:tab w:val="left" w:pos="1985"/>
        </w:tabs>
        <w:spacing w:after="0" w:line="240" w:lineRule="auto"/>
      </w:pPr>
      <w:r w:rsidRPr="00FD5926">
        <w:t>Art.-Nr.:</w:t>
      </w:r>
      <w:r w:rsidRPr="00FD5926">
        <w:tab/>
      </w:r>
      <w:r w:rsidR="00E95B09">
        <w:t>IWG-0465S.GR</w:t>
      </w:r>
    </w:p>
    <w:p w:rsidR="001522AC" w:rsidRPr="00FD5926" w:rsidRDefault="001522AC" w:rsidP="00C55CE3">
      <w:pPr>
        <w:tabs>
          <w:tab w:val="left" w:pos="1985"/>
        </w:tabs>
        <w:spacing w:after="0" w:line="240" w:lineRule="auto"/>
      </w:pPr>
    </w:p>
    <w:sectPr w:rsidR="001522AC" w:rsidRPr="00FD5926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CE3" w:rsidRDefault="00C55CE3" w:rsidP="00D33FDF">
      <w:pPr>
        <w:spacing w:after="0" w:line="240" w:lineRule="auto"/>
      </w:pPr>
      <w:r>
        <w:separator/>
      </w:r>
    </w:p>
  </w:endnote>
  <w:endnote w:type="continuationSeparator" w:id="0">
    <w:p w:rsidR="00C55CE3" w:rsidRDefault="00C55CE3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8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9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CE3" w:rsidRDefault="00C55CE3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C55CE3" w:rsidRDefault="00C55CE3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522AC"/>
    <w:rsid w:val="001C0036"/>
    <w:rsid w:val="00220001"/>
    <w:rsid w:val="003B2AA9"/>
    <w:rsid w:val="005174C2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9012A"/>
    <w:rsid w:val="00BC3C78"/>
    <w:rsid w:val="00BC779E"/>
    <w:rsid w:val="00BE4747"/>
    <w:rsid w:val="00C55CE3"/>
    <w:rsid w:val="00CD10CC"/>
    <w:rsid w:val="00CF4A91"/>
    <w:rsid w:val="00D33FDF"/>
    <w:rsid w:val="00DF63BC"/>
    <w:rsid w:val="00E30F82"/>
    <w:rsid w:val="00E4147B"/>
    <w:rsid w:val="00E95B09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E09D9176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6</cp:revision>
  <cp:lastPrinted>2018-07-27T06:44:00Z</cp:lastPrinted>
  <dcterms:created xsi:type="dcterms:W3CDTF">2019-01-15T09:17:00Z</dcterms:created>
  <dcterms:modified xsi:type="dcterms:W3CDTF">2019-02-11T06:52:00Z</dcterms:modified>
</cp:coreProperties>
</file>