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2F0D3" w14:textId="77777777" w:rsidR="002B262B" w:rsidRDefault="002B262B" w:rsidP="002B262B">
      <w:r>
        <w:t>FTTH Indoor top-hat rail box for 4 fibres, 4 couplings</w:t>
      </w:r>
    </w:p>
    <w:p w14:paraId="2E9D73D1" w14:textId="77777777" w:rsidR="002B262B" w:rsidRDefault="002B262B" w:rsidP="002B262B"/>
    <w:p w14:paraId="6970F65D" w14:textId="77777777" w:rsidR="002B262B" w:rsidRDefault="002B262B" w:rsidP="002B262B">
      <w:r>
        <w:t>FTTH Indoor DIN rail box for 4 fibres, 4 couplings,</w:t>
      </w:r>
    </w:p>
    <w:p w14:paraId="2DA82BAC" w14:textId="77777777" w:rsidR="002B262B" w:rsidRDefault="002B262B" w:rsidP="002B262B">
      <w:r>
        <w:t>unloaded 4-ports connection box made of plastic suitable for SC-Simplex/ LC-Duplex/ E2000® couplings, which has a fibre overlength holder and a swivelling splice cassette. The FTTH indoor connection box is used in optical telecommunication networks, LAN, CATV networks, FTTH networks as well as PON and G-PON.</w:t>
      </w:r>
    </w:p>
    <w:p w14:paraId="27A02FD1" w14:textId="77777777" w:rsidR="002B262B" w:rsidRDefault="002B262B" w:rsidP="002B262B">
      <w:r>
        <w:t>Supplied with 4x shrink splice protection and material for wall and top hat rail mounting. When using crimp splice protection, please note that it cannot be permanently inserted. Only use flangeless couplings.</w:t>
      </w:r>
    </w:p>
    <w:p w14:paraId="47571F98" w14:textId="77777777" w:rsidR="002B262B" w:rsidRDefault="002B262B" w:rsidP="002B262B"/>
    <w:p w14:paraId="7463ECAC" w14:textId="77777777" w:rsidR="002B262B" w:rsidRDefault="002B262B" w:rsidP="002B262B">
      <w:r>
        <w:t>Application range: Indoor</w:t>
      </w:r>
    </w:p>
    <w:p w14:paraId="387B7640" w14:textId="77777777" w:rsidR="002B262B" w:rsidRDefault="002B262B" w:rsidP="002B262B">
      <w:r>
        <w:t>Type of mounting: wall/rail mounting</w:t>
      </w:r>
    </w:p>
    <w:p w14:paraId="73744126" w14:textId="77777777" w:rsidR="002B262B" w:rsidRDefault="002B262B" w:rsidP="002B262B">
      <w:r>
        <w:t>Possibility of mast mounting: No</w:t>
      </w:r>
    </w:p>
    <w:p w14:paraId="4DF44F15" w14:textId="77777777" w:rsidR="002B262B" w:rsidRDefault="002B262B" w:rsidP="002B262B">
      <w:r>
        <w:t>Material: plastic</w:t>
      </w:r>
    </w:p>
    <w:p w14:paraId="308AB145" w14:textId="77777777" w:rsidR="002B262B" w:rsidRDefault="002B262B" w:rsidP="002B262B">
      <w:r>
        <w:t>Colour: White</w:t>
      </w:r>
    </w:p>
    <w:p w14:paraId="53BF7955" w14:textId="77777777" w:rsidR="002B262B" w:rsidRDefault="002B262B" w:rsidP="002B262B">
      <w:r>
        <w:t>Maximum number of fibres: 4</w:t>
      </w:r>
    </w:p>
    <w:p w14:paraId="739EA6D7" w14:textId="77777777" w:rsidR="002B262B" w:rsidRDefault="002B262B" w:rsidP="002B262B">
      <w:r>
        <w:t>Splice protection type: Shrink / Crimp</w:t>
      </w:r>
    </w:p>
    <w:p w14:paraId="287374B4" w14:textId="77777777" w:rsidR="002B262B" w:rsidRDefault="002B262B" w:rsidP="002B262B">
      <w:r>
        <w:t>Coupling type: SC Simplex/LC Duplex/E2000®</w:t>
      </w:r>
    </w:p>
    <w:p w14:paraId="7050D4C3" w14:textId="77777777" w:rsidR="002B262B" w:rsidRDefault="002B262B" w:rsidP="002B262B">
      <w:r>
        <w:t>Max. Equipment (adapter): 4</w:t>
      </w:r>
    </w:p>
    <w:p w14:paraId="67FF1F98" w14:textId="77777777" w:rsidR="002B262B" w:rsidRDefault="002B262B" w:rsidP="002B262B">
      <w:r>
        <w:t>IP Protection class IP20</w:t>
      </w:r>
    </w:p>
    <w:p w14:paraId="416BF3A5" w14:textId="77777777" w:rsidR="002B262B" w:rsidRDefault="002B262B" w:rsidP="002B262B">
      <w:r>
        <w:t>Protection against foreign bodies and accidental contact: Protection against medium-sized foreign bodies</w:t>
      </w:r>
    </w:p>
    <w:p w14:paraId="656ECA38" w14:textId="77777777" w:rsidR="002B262B" w:rsidRDefault="002B262B" w:rsidP="002B262B">
      <w:r>
        <w:t>Water protection: No protection</w:t>
      </w:r>
    </w:p>
    <w:p w14:paraId="6650B8E8" w14:textId="77777777" w:rsidR="002B262B" w:rsidRDefault="002B262B" w:rsidP="002B262B">
      <w:r>
        <w:t>Dimensions: hxbxt 101mm x 81mm x 29mm</w:t>
      </w:r>
    </w:p>
    <w:p w14:paraId="41D29212" w14:textId="77777777" w:rsidR="002B262B" w:rsidRDefault="002B262B" w:rsidP="002B262B">
      <w:r>
        <w:t>Temperature range: 0°C - 50°C</w:t>
      </w:r>
    </w:p>
    <w:p w14:paraId="463A84B2" w14:textId="77777777" w:rsidR="002B262B" w:rsidRDefault="002B262B" w:rsidP="002B262B">
      <w:r>
        <w:t>Access protection: Without</w:t>
      </w:r>
    </w:p>
    <w:p w14:paraId="4E01776E" w14:textId="77777777" w:rsidR="002B262B" w:rsidRDefault="002B262B" w:rsidP="002B262B"/>
    <w:p w14:paraId="294F9DD7" w14:textId="77777777" w:rsidR="002B262B" w:rsidRDefault="002B262B" w:rsidP="002B262B">
      <w:r>
        <w:t>Make: EFB-Elektronik GmbH</w:t>
      </w:r>
    </w:p>
    <w:p w14:paraId="6E6703A4" w14:textId="77777777" w:rsidR="002B262B" w:rsidRDefault="002B262B" w:rsidP="002B262B">
      <w:r>
        <w:t>Item no.: FTTH-BOX-IN-5</w:t>
      </w:r>
    </w:p>
    <w:p w14:paraId="49191BF7" w14:textId="4E4680AB" w:rsidR="004D7B49" w:rsidRPr="002B262B" w:rsidRDefault="004D7B49" w:rsidP="002B262B">
      <w:bookmarkStart w:id="0" w:name="_GoBack"/>
      <w:bookmarkEnd w:id="0"/>
    </w:p>
    <w:sectPr w:rsidR="004D7B49" w:rsidRPr="002B262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9E"/>
    <w:rsid w:val="00044652"/>
    <w:rsid w:val="0009644C"/>
    <w:rsid w:val="000E210D"/>
    <w:rsid w:val="000F29A9"/>
    <w:rsid w:val="00176C3E"/>
    <w:rsid w:val="002B262B"/>
    <w:rsid w:val="0030309D"/>
    <w:rsid w:val="00330D91"/>
    <w:rsid w:val="004666AE"/>
    <w:rsid w:val="004D7B49"/>
    <w:rsid w:val="00527F9E"/>
    <w:rsid w:val="00547072"/>
    <w:rsid w:val="00565F20"/>
    <w:rsid w:val="005669C1"/>
    <w:rsid w:val="005D5021"/>
    <w:rsid w:val="005D59A5"/>
    <w:rsid w:val="006624C0"/>
    <w:rsid w:val="006A6021"/>
    <w:rsid w:val="006A70C5"/>
    <w:rsid w:val="00764D9E"/>
    <w:rsid w:val="00767372"/>
    <w:rsid w:val="00780EDE"/>
    <w:rsid w:val="007946E8"/>
    <w:rsid w:val="007C419F"/>
    <w:rsid w:val="0080254E"/>
    <w:rsid w:val="00883717"/>
    <w:rsid w:val="008D0730"/>
    <w:rsid w:val="00963F4B"/>
    <w:rsid w:val="00981E43"/>
    <w:rsid w:val="009E034E"/>
    <w:rsid w:val="00A55FFB"/>
    <w:rsid w:val="00AD0905"/>
    <w:rsid w:val="00B06C53"/>
    <w:rsid w:val="00B45BA3"/>
    <w:rsid w:val="00B908FF"/>
    <w:rsid w:val="00B96C80"/>
    <w:rsid w:val="00BA2551"/>
    <w:rsid w:val="00C050F4"/>
    <w:rsid w:val="00C159EF"/>
    <w:rsid w:val="00C210DC"/>
    <w:rsid w:val="00C61493"/>
    <w:rsid w:val="00CD7E8F"/>
    <w:rsid w:val="00D758E3"/>
    <w:rsid w:val="00D9707A"/>
    <w:rsid w:val="00DD0850"/>
    <w:rsid w:val="00E177EB"/>
    <w:rsid w:val="00E333AC"/>
    <w:rsid w:val="00E76FA7"/>
    <w:rsid w:val="00EA0DB4"/>
    <w:rsid w:val="00EC58F2"/>
    <w:rsid w:val="00F372D5"/>
    <w:rsid w:val="00F77788"/>
    <w:rsid w:val="00F96B40"/>
    <w:rsid w:val="00FB6AE1"/>
    <w:rsid w:val="00FC2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6FA8E"/>
  <w15:chartTrackingRefBased/>
  <w15:docId w15:val="{AC1D302C-74BA-4FC9-9BA2-CE6DCC97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C41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1040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Bähner Miriam</dc:creator>
  <cp:keywords/>
  <dc:description/>
  <cp:lastModifiedBy>Keuntje Robert Fynn</cp:lastModifiedBy>
  <cp:revision>2</cp:revision>
  <dcterms:created xsi:type="dcterms:W3CDTF">2019-08-26T09:34:00Z</dcterms:created>
  <dcterms:modified xsi:type="dcterms:W3CDTF">2019-08-26T09:34:00Z</dcterms:modified>
</cp:coreProperties>
</file>