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9415B28" w:rsidR="008D0730" w:rsidRDefault="00961BD5" w:rsidP="008D0730">
      <w:pPr>
        <w:pStyle w:val="KeinLeerraum"/>
      </w:pPr>
      <w:r w:rsidRPr="00961BD5">
        <w:t>Hutschienenadapter für LC Singlemode, 2 Ports</w:t>
      </w:r>
      <w:r w:rsidR="00176C3E">
        <w:br/>
      </w:r>
    </w:p>
    <w:p w14:paraId="30A85DFC" w14:textId="24E83663" w:rsidR="008D0730" w:rsidRDefault="00961BD5" w:rsidP="008D0730">
      <w:pPr>
        <w:pStyle w:val="KeinLeerraum"/>
      </w:pPr>
      <w:r w:rsidRPr="00961BD5">
        <w:t>Hutschienenadapter für LC Singlemode, 2 Ports</w:t>
      </w:r>
      <w:r w:rsidR="00CD7E8F">
        <w:t>,</w:t>
      </w:r>
      <w:r w:rsidR="00CD7E8F">
        <w:br/>
      </w:r>
      <w:r>
        <w:t>Glasfaser-Anschlusseinheit bestückt mit LC-Duplex zur Montage auf Hutprofilschiene TS35</w:t>
      </w:r>
      <w:bookmarkStart w:id="0" w:name="_GoBack"/>
      <w:bookmarkEnd w:id="0"/>
      <w:r w:rsidR="00D33F53">
        <w:t xml:space="preserve"> nach DIN EN60715</w:t>
      </w:r>
      <w:r>
        <w:t xml:space="preserve"> in kompakter Bauform. Der </w:t>
      </w:r>
      <w:r w:rsidR="00D33F53">
        <w:t>Modulhalter für flanschlose Kupplungen</w:t>
      </w:r>
      <w:r>
        <w:t xml:space="preserve"> ist einseitig geschlossen und </w:t>
      </w:r>
      <w:proofErr w:type="spellStart"/>
      <w:r w:rsidR="000D7B9F">
        <w:t>anreihbar</w:t>
      </w:r>
      <w:proofErr w:type="spellEnd"/>
      <w:r w:rsidR="000D7B9F">
        <w:t>. Neben einer Zugentlastung mit Kabelbinder</w:t>
      </w:r>
      <w:r w:rsidR="000D7B9F" w:rsidRPr="000D7B9F">
        <w:t xml:space="preserve"> </w:t>
      </w:r>
      <w:r w:rsidR="000D7B9F">
        <w:t>verfügt der</w:t>
      </w:r>
      <w:r w:rsidR="000D7B9F" w:rsidRPr="000D7B9F">
        <w:t xml:space="preserve"> </w:t>
      </w:r>
      <w:r w:rsidR="000D7B9F">
        <w:t xml:space="preserve">Hutschienenadapter </w:t>
      </w:r>
      <w:r>
        <w:t>über</w:t>
      </w:r>
      <w:r w:rsidR="000D7B9F">
        <w:t xml:space="preserve"> ein Beschriftungsfenster und eine Erdungsfeder</w:t>
      </w:r>
      <w:r>
        <w:t>.</w:t>
      </w:r>
      <w:r w:rsidR="00176C3E">
        <w:br/>
      </w:r>
      <w:r w:rsidR="007C419F">
        <w:t>Liefer</w:t>
      </w:r>
      <w:r w:rsidR="00F96B40">
        <w:t>u</w:t>
      </w:r>
      <w:r w:rsidR="007C419F">
        <w:t xml:space="preserve">ng </w:t>
      </w:r>
      <w:r w:rsidR="00D33F53">
        <w:t>ohne Abschlussplatte (ET-25185.1). Eine Abschlussplatte ist immer notwendig. Ein Hutschienenadapter benötigt eine Abschlussplatte, mehrere angereihte benötigen ebenso nur eine Abschlussplatte.</w:t>
      </w:r>
      <w:r w:rsidR="00176C3E">
        <w:br/>
      </w:r>
    </w:p>
    <w:p w14:paraId="1D3E96A7" w14:textId="69CAEBEA" w:rsidR="00772721" w:rsidRDefault="00D33F53" w:rsidP="00B45BA3">
      <w:pPr>
        <w:pStyle w:val="KeinLeerraum"/>
        <w:tabs>
          <w:tab w:val="left" w:pos="3686"/>
        </w:tabs>
      </w:pPr>
      <w:r>
        <w:t>Befestigungsart</w:t>
      </w:r>
      <w:r w:rsidR="00963F4B">
        <w:t>:</w:t>
      </w:r>
      <w:r w:rsidR="00963F4B">
        <w:tab/>
      </w:r>
      <w:r>
        <w:t>Hutprofilschiene 35mm</w:t>
      </w:r>
      <w:r w:rsidR="00963F4B">
        <w:br/>
      </w:r>
      <w:r>
        <w:t>Bauform des Tragschienenadapters</w:t>
      </w:r>
      <w:r w:rsidR="00963F4B">
        <w:t>:</w:t>
      </w:r>
      <w:r w:rsidR="00963F4B">
        <w:tab/>
      </w:r>
      <w:r>
        <w:t>schräg</w:t>
      </w:r>
      <w:r w:rsidR="00963F4B">
        <w:br/>
      </w:r>
      <w:r>
        <w:t>Für Hutschiene nach DIN EN60715</w:t>
      </w:r>
      <w:r w:rsidR="00963F4B">
        <w:t>:</w:t>
      </w:r>
      <w:r w:rsidR="00963F4B">
        <w:tab/>
      </w:r>
      <w:r>
        <w:t>Ja</w:t>
      </w:r>
      <w:r>
        <w:br/>
        <w:t>Geeignet für:</w:t>
      </w:r>
      <w:r>
        <w:tab/>
        <w:t>1 Modul (Keystone Format)</w:t>
      </w:r>
      <w:r w:rsidR="00963F4B">
        <w:br/>
      </w:r>
      <w:r>
        <w:t>Werkstoff</w:t>
      </w:r>
      <w:r w:rsidR="00963F4B">
        <w:t>:</w:t>
      </w:r>
      <w:r w:rsidR="00963F4B">
        <w:tab/>
        <w:t>Kunststoff</w:t>
      </w:r>
      <w:r w:rsidR="00963F4B">
        <w:br/>
        <w:t>Farbe:</w:t>
      </w:r>
      <w:r w:rsidR="00963F4B">
        <w:tab/>
      </w:r>
      <w:r>
        <w:t>Lichtgrau</w:t>
      </w:r>
      <w:r>
        <w:br/>
        <w:t>RAL Ton:</w:t>
      </w:r>
      <w:r>
        <w:tab/>
        <w:t>RAL7035</w:t>
      </w:r>
      <w:r w:rsidR="00963F4B">
        <w:br/>
      </w:r>
      <w:r w:rsidR="00846E37">
        <w:t>Mit Beschriftungsfenster:</w:t>
      </w:r>
      <w:r w:rsidR="00846E37">
        <w:tab/>
        <w:t>Ja</w:t>
      </w:r>
      <w:r w:rsidR="00846E37">
        <w:br/>
      </w:r>
      <w:proofErr w:type="spellStart"/>
      <w:r w:rsidR="00846E37">
        <w:t>Anreihbar</w:t>
      </w:r>
      <w:proofErr w:type="spellEnd"/>
      <w:r w:rsidR="00846E37">
        <w:t>:</w:t>
      </w:r>
      <w:r w:rsidR="00846E37">
        <w:tab/>
        <w:t>Ja</w:t>
      </w:r>
      <w:r w:rsidR="00846E37">
        <w:br/>
        <w:t>Mit Erdungsfeder:</w:t>
      </w:r>
      <w:r w:rsidR="00846E37">
        <w:tab/>
        <w:t>Ja</w:t>
      </w:r>
      <w:r w:rsidR="00846E37">
        <w:br/>
      </w:r>
      <w:bookmarkStart w:id="1" w:name="_Hlk17096824"/>
      <w:r w:rsidR="00536B99">
        <w:t>Abmessungen:</w:t>
      </w:r>
      <w:r w:rsidR="00536B99">
        <w:tab/>
      </w:r>
      <w:proofErr w:type="spellStart"/>
      <w:r w:rsidR="004A4FA0">
        <w:t>hxbxt</w:t>
      </w:r>
      <w:proofErr w:type="spellEnd"/>
      <w:r w:rsidR="004A4FA0">
        <w:t xml:space="preserve"> </w:t>
      </w:r>
      <w:r w:rsidR="00536B99">
        <w:t>22mm x 61mm x 54mm</w:t>
      </w:r>
      <w:r w:rsidR="00536B99">
        <w:br/>
      </w:r>
      <w:bookmarkEnd w:id="1"/>
      <w:r w:rsidR="00B45BA3">
        <w:t xml:space="preserve">Anzahl </w:t>
      </w:r>
      <w:r w:rsidR="00F66743">
        <w:t>Ports</w:t>
      </w:r>
      <w:r w:rsidR="00B45BA3">
        <w:t>:</w:t>
      </w:r>
      <w:r w:rsidR="00B45BA3" w:rsidRPr="00CD7E8F">
        <w:t xml:space="preserve"> </w:t>
      </w:r>
      <w:r w:rsidR="00B45BA3">
        <w:tab/>
      </w:r>
      <w:r w:rsidR="00772721">
        <w:t>2</w:t>
      </w:r>
      <w:r w:rsidR="00772721">
        <w:br/>
        <w:t>Bestückung:</w:t>
      </w:r>
      <w:r w:rsidR="00772721">
        <w:tab/>
        <w:t>1x LC-Duplex</w:t>
      </w:r>
      <w:r w:rsidR="00772721">
        <w:br/>
        <w:t>Farbe der Kupplung:</w:t>
      </w:r>
      <w:r w:rsidR="00772721">
        <w:tab/>
        <w:t>blau</w:t>
      </w:r>
      <w:r w:rsidR="00B45BA3">
        <w:br/>
      </w:r>
    </w:p>
    <w:p w14:paraId="49191BF7" w14:textId="05264E54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</w:t>
      </w:r>
      <w:r w:rsidR="00961BD5">
        <w:t>DINRAIL</w:t>
      </w:r>
      <w:r w:rsidR="004666AE" w:rsidRPr="0080254E">
        <w:t>-</w:t>
      </w:r>
      <w:r w:rsidR="00961BD5">
        <w:t>LC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D7B9F"/>
    <w:rsid w:val="000E210D"/>
    <w:rsid w:val="000F29A9"/>
    <w:rsid w:val="00176C3E"/>
    <w:rsid w:val="0030309D"/>
    <w:rsid w:val="00330D91"/>
    <w:rsid w:val="004666AE"/>
    <w:rsid w:val="004A4FA0"/>
    <w:rsid w:val="004D7B49"/>
    <w:rsid w:val="00527F9E"/>
    <w:rsid w:val="00536B99"/>
    <w:rsid w:val="00547072"/>
    <w:rsid w:val="00565F20"/>
    <w:rsid w:val="005669C1"/>
    <w:rsid w:val="005D5021"/>
    <w:rsid w:val="005D59A5"/>
    <w:rsid w:val="006624C0"/>
    <w:rsid w:val="006A6021"/>
    <w:rsid w:val="006A70C5"/>
    <w:rsid w:val="00764D9E"/>
    <w:rsid w:val="00767372"/>
    <w:rsid w:val="00772721"/>
    <w:rsid w:val="00780EDE"/>
    <w:rsid w:val="007946E8"/>
    <w:rsid w:val="007C419F"/>
    <w:rsid w:val="0080254E"/>
    <w:rsid w:val="00846E37"/>
    <w:rsid w:val="00883717"/>
    <w:rsid w:val="008D0730"/>
    <w:rsid w:val="00961BD5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C050F4"/>
    <w:rsid w:val="00C159EF"/>
    <w:rsid w:val="00C210DC"/>
    <w:rsid w:val="00C61493"/>
    <w:rsid w:val="00CD7E8F"/>
    <w:rsid w:val="00D33F53"/>
    <w:rsid w:val="00D758E3"/>
    <w:rsid w:val="00E177EB"/>
    <w:rsid w:val="00E333AC"/>
    <w:rsid w:val="00E76FA7"/>
    <w:rsid w:val="00EA0DB4"/>
    <w:rsid w:val="00EC58F2"/>
    <w:rsid w:val="00F66743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9</cp:revision>
  <dcterms:created xsi:type="dcterms:W3CDTF">2019-08-19T06:21:00Z</dcterms:created>
  <dcterms:modified xsi:type="dcterms:W3CDTF">2019-08-19T06:50:00Z</dcterms:modified>
</cp:coreProperties>
</file>